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D7" w:rsidRPr="00116EBD" w:rsidRDefault="006B50D7" w:rsidP="00E822AE">
      <w:pPr>
        <w:tabs>
          <w:tab w:val="left" w:pos="4050"/>
          <w:tab w:val="left" w:pos="8540"/>
        </w:tabs>
        <w:spacing w:after="0" w:line="276" w:lineRule="auto"/>
        <w:jc w:val="both"/>
        <w:rPr>
          <w:rFonts w:ascii="Garamond" w:eastAsia="Times New Roman" w:hAnsi="Garamond" w:cstheme="minorBidi"/>
          <w:sz w:val="40"/>
          <w:szCs w:val="40"/>
          <w:u w:val="single"/>
        </w:rPr>
      </w:pPr>
      <w:r w:rsidRPr="00116EBD">
        <w:rPr>
          <w:rFonts w:ascii="Garamond" w:hAnsi="Garamond" w:cstheme="minorBidi"/>
          <w:b/>
          <w:bCs/>
          <w:sz w:val="40"/>
          <w:szCs w:val="40"/>
          <w:u w:val="single"/>
        </w:rPr>
        <w:t>Joanna El Azzi</w:t>
      </w:r>
    </w:p>
    <w:p w:rsidR="006B50D7" w:rsidRPr="00116EBD" w:rsidRDefault="006B50D7" w:rsidP="00E822AE">
      <w:pPr>
        <w:tabs>
          <w:tab w:val="center" w:pos="4680"/>
          <w:tab w:val="left" w:pos="8540"/>
        </w:tabs>
        <w:spacing w:after="0" w:line="276" w:lineRule="auto"/>
        <w:jc w:val="both"/>
        <w:rPr>
          <w:rFonts w:ascii="Garamond" w:eastAsia="Times New Roman" w:hAnsi="Garamond" w:cstheme="minorBidi"/>
          <w:sz w:val="22"/>
        </w:rPr>
      </w:pPr>
      <w:r w:rsidRPr="00116EBD">
        <w:rPr>
          <w:rFonts w:ascii="Garamond" w:eastAsia="Times New Roman" w:hAnsi="Garamond" w:cstheme="minorBidi"/>
          <w:sz w:val="22"/>
        </w:rPr>
        <w:t>1</w:t>
      </w:r>
      <w:r w:rsidRPr="00116EBD">
        <w:rPr>
          <w:rFonts w:ascii="Garamond" w:eastAsia="Times New Roman" w:hAnsi="Garamond" w:cstheme="minorBidi"/>
          <w:sz w:val="22"/>
          <w:vertAlign w:val="superscript"/>
        </w:rPr>
        <w:t>st</w:t>
      </w:r>
      <w:r w:rsidRPr="00116EBD">
        <w:rPr>
          <w:rFonts w:ascii="Garamond" w:eastAsia="Times New Roman" w:hAnsi="Garamond" w:cstheme="minorBidi"/>
          <w:sz w:val="22"/>
        </w:rPr>
        <w:t xml:space="preserve"> floor, 112 bldg, Street 101, Mansourieh- Metn- Lebanon. </w:t>
      </w:r>
    </w:p>
    <w:p w:rsidR="006B50D7" w:rsidRPr="00116EBD" w:rsidRDefault="006B50D7" w:rsidP="00E822AE">
      <w:pPr>
        <w:tabs>
          <w:tab w:val="center" w:pos="4680"/>
          <w:tab w:val="left" w:pos="8540"/>
        </w:tabs>
        <w:spacing w:after="0" w:line="276" w:lineRule="auto"/>
        <w:jc w:val="both"/>
        <w:rPr>
          <w:rFonts w:ascii="Garamond" w:hAnsi="Garamond" w:cstheme="minorBidi"/>
          <w:sz w:val="22"/>
        </w:rPr>
      </w:pPr>
      <w:r w:rsidRPr="00116EBD">
        <w:rPr>
          <w:rFonts w:ascii="Garamond" w:eastAsia="Times New Roman" w:hAnsi="Garamond" w:cstheme="minorBidi"/>
          <w:sz w:val="22"/>
        </w:rPr>
        <w:t xml:space="preserve">Email: </w:t>
      </w:r>
      <w:hyperlink r:id="rId8" w:history="1">
        <w:r w:rsidRPr="00116EBD">
          <w:rPr>
            <w:rStyle w:val="Hyperlink"/>
            <w:rFonts w:ascii="Garamond" w:hAnsi="Garamond" w:cstheme="minorBidi"/>
            <w:sz w:val="22"/>
          </w:rPr>
          <w:t>Joanna.el.azzi@gmail.com</w:t>
        </w:r>
      </w:hyperlink>
      <w:r w:rsidRPr="00116EBD">
        <w:rPr>
          <w:rFonts w:ascii="Garamond" w:eastAsia="Times New Roman" w:hAnsi="Garamond" w:cstheme="minorBidi"/>
          <w:sz w:val="22"/>
        </w:rPr>
        <w:t xml:space="preserve">|Mobile: 00961 70 074357 </w:t>
      </w:r>
    </w:p>
    <w:p w:rsidR="006B50D7" w:rsidRPr="00116EBD" w:rsidRDefault="006B50D7" w:rsidP="00E822AE">
      <w:pPr>
        <w:tabs>
          <w:tab w:val="center" w:pos="4680"/>
          <w:tab w:val="left" w:pos="8540"/>
        </w:tabs>
        <w:spacing w:after="0" w:line="276" w:lineRule="auto"/>
        <w:jc w:val="both"/>
        <w:rPr>
          <w:rFonts w:ascii="Garamond" w:eastAsia="Times New Roman" w:hAnsi="Garamond" w:cstheme="minorBidi"/>
          <w:sz w:val="22"/>
        </w:rPr>
      </w:pPr>
      <w:r w:rsidRPr="00116EBD">
        <w:rPr>
          <w:rFonts w:ascii="Garamond" w:eastAsia="Times New Roman" w:hAnsi="Garamond" w:cstheme="minorBidi"/>
          <w:sz w:val="22"/>
        </w:rPr>
        <w:t xml:space="preserve">Date of birth: February 8, 1991(26years old) </w:t>
      </w:r>
    </w:p>
    <w:p w:rsidR="006B50D7" w:rsidRPr="00116EBD" w:rsidRDefault="006B50D7" w:rsidP="00E822AE">
      <w:pPr>
        <w:tabs>
          <w:tab w:val="center" w:pos="4680"/>
          <w:tab w:val="left" w:pos="8540"/>
        </w:tabs>
        <w:spacing w:after="0" w:line="276" w:lineRule="auto"/>
        <w:jc w:val="both"/>
        <w:rPr>
          <w:rFonts w:ascii="Garamond" w:eastAsia="Times New Roman" w:hAnsi="Garamond" w:cstheme="minorBidi"/>
          <w:sz w:val="12"/>
          <w:szCs w:val="12"/>
        </w:rPr>
      </w:pPr>
    </w:p>
    <w:p w:rsidR="006B50D7" w:rsidRPr="00116EBD" w:rsidRDefault="006B50D7" w:rsidP="00E822AE">
      <w:pPr>
        <w:tabs>
          <w:tab w:val="center" w:pos="4680"/>
          <w:tab w:val="left" w:pos="8540"/>
        </w:tabs>
        <w:spacing w:after="0" w:line="276" w:lineRule="auto"/>
        <w:jc w:val="both"/>
        <w:rPr>
          <w:rFonts w:ascii="Garamond" w:eastAsia="Times New Roman" w:hAnsi="Garamond" w:cstheme="minorBidi"/>
          <w:b/>
          <w:bCs/>
          <w:szCs w:val="24"/>
        </w:rPr>
      </w:pPr>
      <w:r w:rsidRPr="00116EBD">
        <w:rPr>
          <w:rFonts w:ascii="Garamond" w:eastAsia="Times New Roman" w:hAnsi="Garamond" w:cstheme="minorBidi"/>
          <w:b/>
          <w:bCs/>
          <w:szCs w:val="24"/>
        </w:rPr>
        <w:t>CAREER OBJECTIVE:</w:t>
      </w:r>
    </w:p>
    <w:p w:rsidR="00E23618" w:rsidRPr="00116EBD" w:rsidRDefault="006B50D7" w:rsidP="008436DF">
      <w:pPr>
        <w:tabs>
          <w:tab w:val="center" w:pos="4680"/>
          <w:tab w:val="left" w:pos="8540"/>
        </w:tabs>
        <w:spacing w:after="0" w:line="276" w:lineRule="auto"/>
        <w:rPr>
          <w:rFonts w:ascii="Garamond" w:hAnsi="Garamond" w:cstheme="minorBidi"/>
          <w:b/>
          <w:bCs/>
          <w:sz w:val="8"/>
          <w:szCs w:val="8"/>
          <w:u w:val="thick"/>
        </w:rPr>
      </w:pPr>
      <w:r w:rsidRPr="00116EBD">
        <w:rPr>
          <w:rFonts w:ascii="Garamond" w:hAnsi="Garamond" w:cstheme="minorBidi"/>
          <w:color w:val="000000"/>
          <w:sz w:val="22"/>
          <w:shd w:val="clear" w:color="auto" w:fill="FFFFFF"/>
        </w:rPr>
        <w:t xml:space="preserve">I </w:t>
      </w:r>
      <w:r w:rsidR="00C21006" w:rsidRPr="00116EBD">
        <w:rPr>
          <w:rFonts w:ascii="Garamond" w:hAnsi="Garamond" w:cstheme="minorBidi"/>
          <w:color w:val="000000"/>
          <w:sz w:val="22"/>
          <w:shd w:val="clear" w:color="auto" w:fill="FFFFFF"/>
        </w:rPr>
        <w:t xml:space="preserve">am looking forward to begin a career in food safety </w:t>
      </w:r>
      <w:r w:rsidR="005E7D79">
        <w:rPr>
          <w:rFonts w:ascii="Garamond" w:hAnsi="Garamond" w:cstheme="minorBidi"/>
          <w:color w:val="000000"/>
          <w:sz w:val="22"/>
          <w:shd w:val="clear" w:color="auto" w:fill="FFFFFF"/>
        </w:rPr>
        <w:t>&amp;</w:t>
      </w:r>
      <w:r w:rsidR="00C21006" w:rsidRPr="00116EBD">
        <w:rPr>
          <w:rFonts w:ascii="Garamond" w:hAnsi="Garamond" w:cstheme="minorBidi"/>
          <w:color w:val="000000"/>
          <w:sz w:val="22"/>
          <w:shd w:val="clear" w:color="auto" w:fill="FFFFFF"/>
        </w:rPr>
        <w:t xml:space="preserve"> quality control. I </w:t>
      </w:r>
      <w:r w:rsidRPr="00116EBD">
        <w:rPr>
          <w:rFonts w:ascii="Garamond" w:hAnsi="Garamond" w:cstheme="minorBidi"/>
          <w:color w:val="000000"/>
          <w:sz w:val="22"/>
          <w:shd w:val="clear" w:color="auto" w:fill="FFFFFF"/>
        </w:rPr>
        <w:t xml:space="preserve">have shown myself to be self-motivated, committed </w:t>
      </w:r>
      <w:r w:rsidR="005E7D79">
        <w:rPr>
          <w:rFonts w:ascii="Garamond" w:hAnsi="Garamond" w:cstheme="minorBidi"/>
          <w:color w:val="000000"/>
          <w:sz w:val="22"/>
          <w:shd w:val="clear" w:color="auto" w:fill="FFFFFF"/>
        </w:rPr>
        <w:t>&amp;</w:t>
      </w:r>
      <w:r w:rsidRPr="00116EBD">
        <w:rPr>
          <w:rFonts w:ascii="Garamond" w:hAnsi="Garamond" w:cstheme="minorBidi"/>
          <w:color w:val="000000"/>
          <w:sz w:val="22"/>
          <w:shd w:val="clear" w:color="auto" w:fill="FFFFFF"/>
        </w:rPr>
        <w:t xml:space="preserve"> determined in achieving my goal</w:t>
      </w:r>
      <w:r w:rsidR="00BB6D9C" w:rsidRPr="00116EBD">
        <w:rPr>
          <w:rFonts w:ascii="Garamond" w:hAnsi="Garamond" w:cstheme="minorBidi"/>
          <w:color w:val="000000"/>
          <w:sz w:val="22"/>
          <w:shd w:val="clear" w:color="auto" w:fill="FFFFFF"/>
        </w:rPr>
        <w:t>.</w:t>
      </w:r>
      <w:r w:rsidRPr="00116EBD">
        <w:rPr>
          <w:rFonts w:ascii="Garamond" w:hAnsi="Garamond" w:cstheme="minorBidi"/>
          <w:color w:val="000000"/>
          <w:sz w:val="22"/>
          <w:shd w:val="clear" w:color="auto" w:fill="FFFFFF"/>
        </w:rPr>
        <w:t xml:space="preserve"> I have also demonstrated negotiating and organizing skills, a firm sense of responsibility and </w:t>
      </w:r>
      <w:r w:rsidR="00BB6D9C" w:rsidRPr="00116EBD">
        <w:rPr>
          <w:rFonts w:ascii="Garamond" w:hAnsi="Garamond" w:cstheme="minorBidi"/>
          <w:color w:val="000000"/>
          <w:sz w:val="22"/>
          <w:shd w:val="clear" w:color="auto" w:fill="FFFFFF"/>
        </w:rPr>
        <w:t>a</w:t>
      </w:r>
      <w:r w:rsidRPr="00116EBD">
        <w:rPr>
          <w:rFonts w:ascii="Garamond" w:hAnsi="Garamond" w:cstheme="minorBidi"/>
          <w:color w:val="000000"/>
          <w:sz w:val="22"/>
          <w:shd w:val="clear" w:color="auto" w:fill="FFFFFF"/>
        </w:rPr>
        <w:t xml:space="preserve"> capacity to work hard under pressure. </w:t>
      </w:r>
      <w:r w:rsidR="00BB6D9C" w:rsidRPr="00116EBD">
        <w:rPr>
          <w:rFonts w:ascii="Garamond" w:hAnsi="Garamond" w:cstheme="minorBidi"/>
          <w:color w:val="000000"/>
          <w:sz w:val="22"/>
          <w:shd w:val="clear" w:color="auto" w:fill="FFFFFF"/>
        </w:rPr>
        <w:t xml:space="preserve">I </w:t>
      </w:r>
      <w:r w:rsidRPr="00116EBD">
        <w:rPr>
          <w:rFonts w:ascii="Garamond" w:hAnsi="Garamond" w:cstheme="minorBidi"/>
          <w:color w:val="000000"/>
          <w:sz w:val="22"/>
          <w:shd w:val="clear" w:color="auto" w:fill="FFFFFF"/>
        </w:rPr>
        <w:t>am able to relate to a wide range of people, as prove</w:t>
      </w:r>
      <w:r w:rsidR="00DA3959" w:rsidRPr="00116EBD">
        <w:rPr>
          <w:rFonts w:ascii="Garamond" w:hAnsi="Garamond" w:cstheme="minorBidi"/>
          <w:color w:val="000000"/>
          <w:sz w:val="22"/>
          <w:shd w:val="clear" w:color="auto" w:fill="FFFFFF"/>
        </w:rPr>
        <w:t>n by my varied work experiences</w:t>
      </w:r>
      <w:r w:rsidRPr="00116EBD">
        <w:rPr>
          <w:rFonts w:ascii="Garamond" w:hAnsi="Garamond" w:cstheme="minorBidi"/>
          <w:color w:val="000000"/>
          <w:sz w:val="22"/>
          <w:shd w:val="clear" w:color="auto" w:fill="FFFFFF"/>
        </w:rPr>
        <w:t xml:space="preserve"> in </w:t>
      </w:r>
      <w:r w:rsidR="00C21006" w:rsidRPr="00116EBD">
        <w:rPr>
          <w:rFonts w:ascii="Garamond" w:hAnsi="Garamond" w:cstheme="minorBidi"/>
          <w:color w:val="000000"/>
          <w:sz w:val="22"/>
          <w:shd w:val="clear" w:color="auto" w:fill="FFFFFF"/>
        </w:rPr>
        <w:t xml:space="preserve">Ministry of Lebanese public health, </w:t>
      </w:r>
      <w:r w:rsidRPr="00116EBD">
        <w:rPr>
          <w:rFonts w:ascii="Garamond" w:hAnsi="Garamond" w:cstheme="minorBidi"/>
          <w:color w:val="000000"/>
          <w:sz w:val="22"/>
          <w:shd w:val="clear" w:color="auto" w:fill="FFFFFF"/>
        </w:rPr>
        <w:t>re</w:t>
      </w:r>
      <w:r w:rsidR="00C21006" w:rsidRPr="00116EBD">
        <w:rPr>
          <w:rFonts w:ascii="Garamond" w:hAnsi="Garamond" w:cstheme="minorBidi"/>
          <w:color w:val="000000"/>
          <w:sz w:val="22"/>
          <w:shd w:val="clear" w:color="auto" w:fill="FFFFFF"/>
        </w:rPr>
        <w:t>staurants</w:t>
      </w:r>
      <w:r w:rsidRPr="00116EBD">
        <w:rPr>
          <w:rFonts w:ascii="Garamond" w:hAnsi="Garamond" w:cstheme="minorBidi"/>
          <w:color w:val="000000"/>
          <w:sz w:val="22"/>
          <w:shd w:val="clear" w:color="auto" w:fill="FFFFFF"/>
        </w:rPr>
        <w:t>, catering, hospitality work and patient care.</w:t>
      </w:r>
      <w:r w:rsidR="00743E9E" w:rsidRPr="00116EBD">
        <w:rPr>
          <w:rFonts w:ascii="Garamond" w:hAnsi="Garamond" w:cstheme="minorBidi"/>
          <w:b/>
          <w:bCs/>
          <w:sz w:val="22"/>
          <w:u w:val="thick"/>
        </w:rPr>
        <w:br/>
      </w:r>
    </w:p>
    <w:p w:rsidR="004844D9" w:rsidRPr="00116EBD" w:rsidRDefault="00C21006" w:rsidP="00E822AE">
      <w:pPr>
        <w:pStyle w:val="Normal1"/>
        <w:tabs>
          <w:tab w:val="left" w:pos="360"/>
          <w:tab w:val="left" w:pos="7200"/>
        </w:tabs>
        <w:spacing w:after="0"/>
        <w:jc w:val="both"/>
        <w:rPr>
          <w:rFonts w:ascii="Garamond" w:hAnsi="Garamond" w:cstheme="minorBidi"/>
          <w:b/>
          <w:bCs/>
          <w:sz w:val="24"/>
          <w:szCs w:val="24"/>
        </w:rPr>
      </w:pPr>
      <w:r w:rsidRPr="00116EBD">
        <w:rPr>
          <w:rFonts w:ascii="Garamond" w:hAnsi="Garamond" w:cstheme="minorBidi"/>
          <w:b/>
          <w:bCs/>
          <w:sz w:val="24"/>
          <w:szCs w:val="24"/>
        </w:rPr>
        <w:t>EDUCATION:</w:t>
      </w:r>
    </w:p>
    <w:p w:rsidR="00D7496B" w:rsidRPr="00116EBD" w:rsidRDefault="00D7496B" w:rsidP="00D7496B">
      <w:pPr>
        <w:pStyle w:val="Normal1"/>
        <w:tabs>
          <w:tab w:val="left" w:pos="360"/>
        </w:tabs>
        <w:spacing w:after="0"/>
        <w:jc w:val="both"/>
        <w:rPr>
          <w:rFonts w:ascii="Garamond" w:hAnsi="Garamond" w:cstheme="minorBidi"/>
          <w:b/>
          <w:bCs/>
          <w:sz w:val="24"/>
          <w:szCs w:val="24"/>
        </w:rPr>
      </w:pPr>
      <w:r w:rsidRPr="00116EBD">
        <w:rPr>
          <w:rFonts w:ascii="Garamond" w:eastAsia="Times New Roman" w:hAnsi="Garamond" w:cstheme="minorBidi"/>
          <w:b/>
          <w:szCs w:val="22"/>
        </w:rPr>
        <w:t>Registered Dietitian Nutritionist License</w:t>
      </w:r>
      <w:r w:rsidRPr="00116EBD">
        <w:rPr>
          <w:rFonts w:ascii="Garamond" w:eastAsia="Times New Roman" w:hAnsi="Garamond" w:cstheme="minorBidi"/>
          <w:b/>
          <w:szCs w:val="22"/>
        </w:rPr>
        <w:tab/>
      </w:r>
      <w:r w:rsidRPr="00116EBD">
        <w:rPr>
          <w:rFonts w:ascii="Garamond" w:eastAsia="Times New Roman" w:hAnsi="Garamond" w:cstheme="minorBidi"/>
          <w:b/>
          <w:szCs w:val="22"/>
        </w:rPr>
        <w:tab/>
      </w:r>
      <w:r w:rsidRPr="00116EBD">
        <w:rPr>
          <w:rFonts w:ascii="Garamond" w:eastAsia="Times New Roman" w:hAnsi="Garamond" w:cstheme="minorBidi"/>
          <w:b/>
          <w:szCs w:val="22"/>
        </w:rPr>
        <w:tab/>
      </w:r>
      <w:r w:rsidRPr="00116EBD">
        <w:rPr>
          <w:rFonts w:ascii="Garamond" w:eastAsia="Times New Roman" w:hAnsi="Garamond" w:cstheme="minorBidi"/>
          <w:b/>
          <w:szCs w:val="22"/>
        </w:rPr>
        <w:tab/>
        <w:t>07/</w:t>
      </w:r>
      <w:r w:rsidRPr="00116EBD">
        <w:rPr>
          <w:rFonts w:ascii="Garamond" w:eastAsia="Times New Roman" w:hAnsi="Garamond" w:cstheme="minorBidi"/>
          <w:b/>
          <w:bCs/>
          <w:szCs w:val="22"/>
        </w:rPr>
        <w:t xml:space="preserve"> 2014</w:t>
      </w:r>
    </w:p>
    <w:p w:rsidR="00D7496B" w:rsidRPr="00116EBD" w:rsidRDefault="00D7496B" w:rsidP="00D7496B">
      <w:pPr>
        <w:pStyle w:val="Normal1"/>
        <w:tabs>
          <w:tab w:val="left" w:pos="360"/>
          <w:tab w:val="left" w:pos="7200"/>
        </w:tabs>
        <w:spacing w:after="0"/>
        <w:jc w:val="both"/>
        <w:rPr>
          <w:rFonts w:ascii="Garamond" w:eastAsia="Times New Roman" w:hAnsi="Garamond" w:cstheme="minorBidi"/>
          <w:szCs w:val="22"/>
        </w:rPr>
      </w:pPr>
      <w:r w:rsidRPr="00116EBD">
        <w:rPr>
          <w:rFonts w:ascii="Garamond" w:eastAsia="Times New Roman" w:hAnsi="Garamond" w:cstheme="minorBidi"/>
          <w:bCs/>
          <w:szCs w:val="22"/>
        </w:rPr>
        <w:t>License granted by</w:t>
      </w:r>
      <w:r w:rsidRPr="00116EBD">
        <w:rPr>
          <w:rFonts w:ascii="Garamond" w:eastAsia="Times New Roman" w:hAnsi="Garamond" w:cstheme="minorBidi"/>
          <w:szCs w:val="22"/>
        </w:rPr>
        <w:t>the Ministry of Public Health in Lebanon after ha</w:t>
      </w:r>
      <w:r w:rsidR="00D54EC0" w:rsidRPr="00116EBD">
        <w:rPr>
          <w:rFonts w:ascii="Garamond" w:eastAsia="Times New Roman" w:hAnsi="Garamond" w:cstheme="minorBidi"/>
          <w:szCs w:val="22"/>
        </w:rPr>
        <w:t>ving passed the Colloquium.</w:t>
      </w:r>
    </w:p>
    <w:p w:rsidR="00D7496B" w:rsidRPr="00116EBD" w:rsidRDefault="00D7496B" w:rsidP="00D7496B">
      <w:pPr>
        <w:pStyle w:val="Normal1"/>
        <w:tabs>
          <w:tab w:val="left" w:pos="360"/>
        </w:tabs>
        <w:spacing w:after="0"/>
        <w:jc w:val="both"/>
        <w:rPr>
          <w:rFonts w:ascii="Garamond" w:eastAsia="Times New Roman" w:hAnsi="Garamond" w:cstheme="minorBidi"/>
          <w:szCs w:val="22"/>
        </w:rPr>
      </w:pPr>
      <w:r w:rsidRPr="00116EBD">
        <w:rPr>
          <w:rFonts w:ascii="Garamond" w:eastAsia="Times New Roman" w:hAnsi="Garamond" w:cstheme="minorBidi"/>
          <w:b/>
          <w:bCs/>
          <w:szCs w:val="22"/>
        </w:rPr>
        <w:t>Bachelor</w:t>
      </w:r>
      <w:r w:rsidR="001D6C73">
        <w:rPr>
          <w:rFonts w:ascii="Garamond" w:eastAsia="Times New Roman" w:hAnsi="Garamond" w:cstheme="minorBidi"/>
          <w:b/>
          <w:bCs/>
          <w:szCs w:val="22"/>
        </w:rPr>
        <w:t xml:space="preserve"> </w:t>
      </w:r>
      <w:r w:rsidRPr="00116EBD">
        <w:rPr>
          <w:rFonts w:ascii="Garamond" w:eastAsia="Times New Roman" w:hAnsi="Garamond" w:cstheme="minorBidi"/>
          <w:b/>
          <w:bCs/>
          <w:szCs w:val="22"/>
          <w:highlight w:val="white"/>
        </w:rPr>
        <w:t>of Science in Human Nutrition and Dietetics</w:t>
      </w:r>
      <w:r w:rsidRPr="00116EBD">
        <w:rPr>
          <w:rFonts w:ascii="Garamond" w:eastAsia="Times New Roman" w:hAnsi="Garamond" w:cstheme="minorBidi"/>
          <w:b/>
          <w:bCs/>
          <w:szCs w:val="22"/>
        </w:rPr>
        <w:tab/>
      </w:r>
      <w:r w:rsidRPr="00116EBD">
        <w:rPr>
          <w:rFonts w:ascii="Garamond" w:eastAsia="Times New Roman" w:hAnsi="Garamond" w:cstheme="minorBidi"/>
          <w:b/>
          <w:bCs/>
          <w:szCs w:val="22"/>
        </w:rPr>
        <w:tab/>
        <w:t>10/2009 to 06/ 2013</w:t>
      </w:r>
    </w:p>
    <w:p w:rsidR="00D7496B" w:rsidRPr="00116EBD" w:rsidRDefault="00D7496B" w:rsidP="00D7496B">
      <w:pPr>
        <w:pStyle w:val="Normal1"/>
        <w:tabs>
          <w:tab w:val="left" w:pos="360"/>
        </w:tabs>
        <w:spacing w:after="0"/>
        <w:jc w:val="both"/>
        <w:rPr>
          <w:rFonts w:ascii="Garamond" w:eastAsia="Times New Roman" w:hAnsi="Garamond" w:cstheme="minorBidi"/>
          <w:szCs w:val="22"/>
        </w:rPr>
      </w:pPr>
      <w:r w:rsidRPr="00116EBD">
        <w:rPr>
          <w:rFonts w:ascii="Garamond" w:eastAsia="Times New Roman" w:hAnsi="Garamond" w:cstheme="minorBidi"/>
          <w:bCs/>
          <w:szCs w:val="22"/>
        </w:rPr>
        <w:t>Holy Spirit University of Kaslik (USEK) – Kaslik, Lebanon</w:t>
      </w:r>
    </w:p>
    <w:p w:rsidR="00D7496B" w:rsidRPr="00116EBD" w:rsidRDefault="00D7496B" w:rsidP="00D7496B">
      <w:pPr>
        <w:pStyle w:val="Normal1"/>
        <w:tabs>
          <w:tab w:val="left" w:pos="360"/>
        </w:tabs>
        <w:spacing w:after="0"/>
        <w:jc w:val="both"/>
        <w:rPr>
          <w:rFonts w:ascii="Garamond" w:hAnsi="Garamond" w:cstheme="minorBidi"/>
          <w:szCs w:val="22"/>
        </w:rPr>
      </w:pPr>
      <w:r w:rsidRPr="00116EBD">
        <w:rPr>
          <w:rFonts w:ascii="Garamond" w:eastAsia="Times New Roman" w:hAnsi="Garamond" w:cstheme="minorBidi"/>
          <w:szCs w:val="22"/>
        </w:rPr>
        <w:t>Faculty of Agricultural and Food Sciences</w:t>
      </w:r>
      <w:r w:rsidRPr="00116EBD">
        <w:rPr>
          <w:rFonts w:ascii="Garamond" w:eastAsia="Times New Roman" w:hAnsi="Garamond" w:cstheme="minorBidi"/>
          <w:szCs w:val="22"/>
        </w:rPr>
        <w:tab/>
      </w:r>
      <w:r w:rsidRPr="00116EBD">
        <w:rPr>
          <w:rFonts w:ascii="Garamond" w:eastAsia="Times New Roman" w:hAnsi="Garamond" w:cstheme="minorBidi"/>
          <w:szCs w:val="22"/>
          <w:highlight w:val="white"/>
        </w:rPr>
        <w:t>GPA: 73</w:t>
      </w:r>
    </w:p>
    <w:p w:rsidR="00D7496B" w:rsidRPr="00116EBD" w:rsidRDefault="00D7496B" w:rsidP="001818A4">
      <w:pPr>
        <w:pStyle w:val="Normal1"/>
        <w:spacing w:after="0"/>
        <w:jc w:val="both"/>
        <w:rPr>
          <w:rFonts w:ascii="Garamond" w:eastAsia="Times New Roman" w:hAnsi="Garamond" w:cstheme="minorBidi"/>
          <w:szCs w:val="22"/>
        </w:rPr>
      </w:pPr>
      <w:r w:rsidRPr="00116EBD">
        <w:rPr>
          <w:rFonts w:ascii="Garamond" w:eastAsia="Times New Roman" w:hAnsi="Garamond" w:cstheme="minorBidi"/>
          <w:b/>
          <w:bCs/>
          <w:szCs w:val="22"/>
        </w:rPr>
        <w:t>Lebanese Baccalaureate in Life sciences</w:t>
      </w:r>
      <w:r w:rsidRPr="00116EBD">
        <w:rPr>
          <w:rFonts w:ascii="Garamond" w:eastAsia="Times New Roman" w:hAnsi="Garamond" w:cstheme="minorBidi"/>
          <w:b/>
          <w:bCs/>
          <w:szCs w:val="22"/>
        </w:rPr>
        <w:tab/>
      </w:r>
      <w:r w:rsidRPr="00116EBD">
        <w:rPr>
          <w:rFonts w:ascii="Garamond" w:eastAsia="Times New Roman" w:hAnsi="Garamond" w:cstheme="minorBidi"/>
          <w:b/>
          <w:bCs/>
          <w:szCs w:val="22"/>
        </w:rPr>
        <w:tab/>
      </w:r>
      <w:r w:rsidRPr="00116EBD">
        <w:rPr>
          <w:rFonts w:ascii="Garamond" w:eastAsia="Times New Roman" w:hAnsi="Garamond" w:cstheme="minorBidi"/>
          <w:b/>
          <w:bCs/>
          <w:szCs w:val="22"/>
        </w:rPr>
        <w:tab/>
      </w:r>
      <w:r w:rsidRPr="00116EBD">
        <w:rPr>
          <w:rFonts w:ascii="Garamond" w:eastAsia="Times New Roman" w:hAnsi="Garamond" w:cstheme="minorBidi"/>
          <w:b/>
          <w:bCs/>
          <w:szCs w:val="22"/>
        </w:rPr>
        <w:tab/>
      </w:r>
      <w:r w:rsidR="001818A4" w:rsidRPr="00116EBD">
        <w:rPr>
          <w:rFonts w:ascii="Garamond" w:hAnsi="Garamond" w:cstheme="minorBidi"/>
          <w:b/>
          <w:bCs/>
          <w:szCs w:val="22"/>
        </w:rPr>
        <w:t xml:space="preserve">10/1994 </w:t>
      </w:r>
      <w:r w:rsidRPr="00116EBD">
        <w:rPr>
          <w:rFonts w:ascii="Garamond" w:hAnsi="Garamond" w:cstheme="minorBidi"/>
          <w:b/>
          <w:bCs/>
          <w:szCs w:val="22"/>
        </w:rPr>
        <w:t>to 07/2009</w:t>
      </w:r>
    </w:p>
    <w:p w:rsidR="00D7496B" w:rsidRPr="00116EBD" w:rsidRDefault="00D7496B" w:rsidP="00D7496B">
      <w:pPr>
        <w:pStyle w:val="Normal1"/>
        <w:tabs>
          <w:tab w:val="left" w:pos="360"/>
          <w:tab w:val="left" w:pos="7200"/>
        </w:tabs>
        <w:spacing w:after="0"/>
        <w:jc w:val="both"/>
        <w:rPr>
          <w:rFonts w:ascii="Garamond" w:hAnsi="Garamond" w:cstheme="minorBidi"/>
          <w:b/>
          <w:bCs/>
          <w:sz w:val="24"/>
          <w:szCs w:val="24"/>
          <w:lang w:val="fr-FR"/>
        </w:rPr>
      </w:pPr>
      <w:r w:rsidRPr="00116EBD">
        <w:rPr>
          <w:rFonts w:ascii="Garamond" w:eastAsia="Times New Roman" w:hAnsi="Garamond" w:cstheme="minorBidi"/>
          <w:bCs/>
          <w:szCs w:val="22"/>
          <w:lang w:val="fr-FR"/>
        </w:rPr>
        <w:t>Notre Dame des Soeurs Antonines - Hazmieh – Jamhour</w:t>
      </w:r>
    </w:p>
    <w:p w:rsidR="00DB4739" w:rsidRPr="00116EBD" w:rsidRDefault="00DB4739" w:rsidP="00D7496B">
      <w:pPr>
        <w:pStyle w:val="Normal1"/>
        <w:tabs>
          <w:tab w:val="left" w:pos="360"/>
          <w:tab w:val="left" w:pos="7200"/>
        </w:tabs>
        <w:spacing w:after="0"/>
        <w:jc w:val="both"/>
        <w:rPr>
          <w:rFonts w:ascii="Garamond" w:eastAsia="Times New Roman" w:hAnsi="Garamond" w:cstheme="minorBidi"/>
          <w:b/>
          <w:sz w:val="12"/>
          <w:szCs w:val="12"/>
          <w:lang w:val="fr-FR"/>
        </w:rPr>
      </w:pPr>
    </w:p>
    <w:p w:rsidR="004844D9" w:rsidRPr="00116EBD" w:rsidRDefault="00143F24" w:rsidP="001818A4">
      <w:pPr>
        <w:tabs>
          <w:tab w:val="left" w:pos="7200"/>
        </w:tabs>
        <w:spacing w:after="0" w:line="240" w:lineRule="auto"/>
        <w:jc w:val="both"/>
        <w:rPr>
          <w:rFonts w:ascii="Garamond" w:hAnsi="Garamond" w:cstheme="minorBidi"/>
          <w:b/>
          <w:bCs/>
          <w:szCs w:val="24"/>
        </w:rPr>
      </w:pPr>
      <w:r w:rsidRPr="00116EBD">
        <w:rPr>
          <w:rFonts w:ascii="Garamond" w:hAnsi="Garamond" w:cstheme="minorBidi"/>
          <w:b/>
          <w:bCs/>
          <w:szCs w:val="24"/>
        </w:rPr>
        <w:t>CERTIFICATIONS:</w:t>
      </w:r>
    </w:p>
    <w:p w:rsidR="004844D9" w:rsidRPr="00116EBD" w:rsidRDefault="004844D9" w:rsidP="00253338">
      <w:pPr>
        <w:tabs>
          <w:tab w:val="left" w:pos="7200"/>
        </w:tabs>
        <w:spacing w:after="0" w:line="276" w:lineRule="auto"/>
        <w:jc w:val="both"/>
        <w:rPr>
          <w:rFonts w:ascii="Garamond" w:hAnsi="Garamond" w:cstheme="minorBidi"/>
          <w:b/>
          <w:bCs/>
          <w:color w:val="000000"/>
          <w:sz w:val="12"/>
          <w:szCs w:val="12"/>
        </w:rPr>
      </w:pPr>
    </w:p>
    <w:tbl>
      <w:tblPr>
        <w:tblStyle w:val="TableGrid"/>
        <w:tblW w:w="0" w:type="auto"/>
        <w:tblInd w:w="828" w:type="dxa"/>
        <w:tblLayout w:type="fixed"/>
        <w:tblLook w:val="04A0" w:firstRow="1" w:lastRow="0" w:firstColumn="1" w:lastColumn="0" w:noHBand="0" w:noVBand="1"/>
      </w:tblPr>
      <w:tblGrid>
        <w:gridCol w:w="6400"/>
        <w:gridCol w:w="2330"/>
      </w:tblGrid>
      <w:tr w:rsidR="00116EBD" w:rsidRPr="00116EBD" w:rsidTr="00796E57">
        <w:trPr>
          <w:trHeight w:val="144"/>
        </w:trPr>
        <w:tc>
          <w:tcPr>
            <w:tcW w:w="6400" w:type="dxa"/>
          </w:tcPr>
          <w:p w:rsidR="00116EBD" w:rsidRPr="00116EBD" w:rsidRDefault="0016071C" w:rsidP="0016071C">
            <w:pPr>
              <w:pStyle w:val="ListParagraph"/>
              <w:numPr>
                <w:ilvl w:val="0"/>
                <w:numId w:val="19"/>
              </w:numPr>
              <w:tabs>
                <w:tab w:val="left" w:pos="5535"/>
              </w:tabs>
              <w:jc w:val="center"/>
              <w:rPr>
                <w:rFonts w:ascii="Garamond" w:hAnsi="Garamond" w:cstheme="minorBidi"/>
                <w:b/>
                <w:bCs/>
                <w:color w:val="000000"/>
                <w:sz w:val="20"/>
                <w:szCs w:val="24"/>
              </w:rPr>
            </w:pPr>
            <w:r>
              <w:rPr>
                <w:rFonts w:ascii="Garamond" w:hAnsi="Garamond" w:cstheme="minorBidi"/>
                <w:b/>
                <w:bCs/>
                <w:color w:val="000000"/>
                <w:sz w:val="20"/>
                <w:szCs w:val="24"/>
              </w:rPr>
              <w:t>Quality systems internal Auditor</w:t>
            </w:r>
            <w:r w:rsidR="00116EBD" w:rsidRPr="00116EBD">
              <w:rPr>
                <w:rFonts w:ascii="Garamond" w:hAnsi="Garamond" w:cstheme="minorBidi"/>
                <w:b/>
                <w:bCs/>
                <w:color w:val="000000"/>
                <w:sz w:val="20"/>
                <w:szCs w:val="24"/>
              </w:rPr>
              <w:t>, ISO 19011:2011</w:t>
            </w:r>
          </w:p>
        </w:tc>
        <w:tc>
          <w:tcPr>
            <w:tcW w:w="2330" w:type="dxa"/>
          </w:tcPr>
          <w:p w:rsidR="00116EBD" w:rsidRPr="00116EBD" w:rsidRDefault="00116EBD" w:rsidP="00EC4333">
            <w:pPr>
              <w:tabs>
                <w:tab w:val="left" w:pos="5535"/>
              </w:tabs>
              <w:jc w:val="center"/>
              <w:rPr>
                <w:szCs w:val="24"/>
              </w:rPr>
            </w:pPr>
            <w:r w:rsidRPr="00116EBD">
              <w:rPr>
                <w:rFonts w:ascii="Garamond" w:hAnsi="Garamond" w:cstheme="minorBidi"/>
                <w:b/>
                <w:bCs/>
                <w:color w:val="000000"/>
                <w:szCs w:val="24"/>
              </w:rPr>
              <w:t>11/2016</w:t>
            </w:r>
          </w:p>
        </w:tc>
      </w:tr>
      <w:tr w:rsidR="00116EBD" w:rsidRPr="00116EBD" w:rsidTr="00796E57">
        <w:trPr>
          <w:trHeight w:val="144"/>
        </w:trPr>
        <w:tc>
          <w:tcPr>
            <w:tcW w:w="8730" w:type="dxa"/>
            <w:gridSpan w:val="2"/>
          </w:tcPr>
          <w:p w:rsidR="00116EBD" w:rsidRPr="00116EBD" w:rsidRDefault="00116EBD" w:rsidP="00EC4333">
            <w:pPr>
              <w:tabs>
                <w:tab w:val="left" w:pos="5535"/>
              </w:tabs>
              <w:jc w:val="center"/>
              <w:rPr>
                <w:szCs w:val="24"/>
              </w:rPr>
            </w:pPr>
            <w:r w:rsidRPr="00116EBD">
              <w:rPr>
                <w:rFonts w:ascii="Garamond" w:hAnsi="Garamond" w:cstheme="minorBidi"/>
                <w:szCs w:val="24"/>
                <w:shd w:val="clear" w:color="auto" w:fill="FFFFFF"/>
              </w:rPr>
              <w:t>Define the responsibilities of the internal auditor within the continual improvement cycle</w:t>
            </w:r>
            <w:r w:rsidRPr="00116EBD">
              <w:rPr>
                <w:rFonts w:ascii="Garamond" w:hAnsi="Garamond" w:cstheme="minorBidi"/>
                <w:szCs w:val="24"/>
              </w:rPr>
              <w:t xml:space="preserve">. </w:t>
            </w:r>
            <w:r w:rsidRPr="00116EBD">
              <w:rPr>
                <w:rFonts w:ascii="Garamond" w:hAnsi="Garamond" w:cstheme="minorBidi"/>
                <w:szCs w:val="24"/>
                <w:shd w:val="clear" w:color="auto" w:fill="FFFFFF"/>
              </w:rPr>
              <w:t>Plan, conduct, and report an internal audit program</w:t>
            </w:r>
          </w:p>
        </w:tc>
      </w:tr>
      <w:tr w:rsidR="00116EBD" w:rsidRPr="00116EBD" w:rsidTr="00796E57">
        <w:trPr>
          <w:trHeight w:val="144"/>
        </w:trPr>
        <w:tc>
          <w:tcPr>
            <w:tcW w:w="6400" w:type="dxa"/>
          </w:tcPr>
          <w:p w:rsidR="00116EBD" w:rsidRPr="00116EBD" w:rsidRDefault="00116EBD" w:rsidP="00116EBD">
            <w:pPr>
              <w:pStyle w:val="ListParagraph"/>
              <w:numPr>
                <w:ilvl w:val="0"/>
                <w:numId w:val="19"/>
              </w:numPr>
              <w:tabs>
                <w:tab w:val="left" w:pos="5535"/>
              </w:tabs>
              <w:jc w:val="center"/>
              <w:rPr>
                <w:sz w:val="20"/>
                <w:szCs w:val="24"/>
              </w:rPr>
            </w:pPr>
            <w:r w:rsidRPr="00116EBD">
              <w:rPr>
                <w:rFonts w:ascii="Garamond" w:hAnsi="Garamond" w:cstheme="minorBidi"/>
                <w:b/>
                <w:bCs/>
                <w:color w:val="1D2129"/>
                <w:sz w:val="20"/>
                <w:szCs w:val="24"/>
                <w:shd w:val="clear" w:color="auto" w:fill="FFFFFF"/>
              </w:rPr>
              <w:t>Training provided by the Ministry of Public Health and WHO: Waterborne Diseases and Water Sampling Techniques</w:t>
            </w:r>
          </w:p>
        </w:tc>
        <w:tc>
          <w:tcPr>
            <w:tcW w:w="2330" w:type="dxa"/>
          </w:tcPr>
          <w:p w:rsidR="00116EBD" w:rsidRPr="00116EBD" w:rsidRDefault="00116EBD" w:rsidP="00EC4333">
            <w:pPr>
              <w:tabs>
                <w:tab w:val="left" w:pos="5535"/>
              </w:tabs>
              <w:jc w:val="center"/>
              <w:rPr>
                <w:szCs w:val="24"/>
              </w:rPr>
            </w:pPr>
            <w:r w:rsidRPr="00116EBD">
              <w:rPr>
                <w:rFonts w:ascii="Garamond" w:hAnsi="Garamond" w:cstheme="minorBidi"/>
                <w:b/>
                <w:bCs/>
                <w:color w:val="000000"/>
                <w:szCs w:val="24"/>
              </w:rPr>
              <w:t>10/2016</w:t>
            </w:r>
          </w:p>
          <w:p w:rsidR="00116EBD" w:rsidRPr="00116EBD" w:rsidRDefault="00116EBD" w:rsidP="00EC4333">
            <w:pPr>
              <w:ind w:firstLine="720"/>
              <w:jc w:val="center"/>
              <w:rPr>
                <w:szCs w:val="24"/>
              </w:rPr>
            </w:pPr>
          </w:p>
        </w:tc>
      </w:tr>
      <w:tr w:rsidR="00116EBD" w:rsidRPr="00116EBD" w:rsidTr="00796E57">
        <w:trPr>
          <w:trHeight w:val="144"/>
        </w:trPr>
        <w:tc>
          <w:tcPr>
            <w:tcW w:w="6400" w:type="dxa"/>
          </w:tcPr>
          <w:p w:rsidR="00116EBD" w:rsidRPr="00116EBD" w:rsidRDefault="00116EBD" w:rsidP="00116EBD">
            <w:pPr>
              <w:pStyle w:val="ListParagraph"/>
              <w:numPr>
                <w:ilvl w:val="0"/>
                <w:numId w:val="19"/>
              </w:numPr>
              <w:tabs>
                <w:tab w:val="left" w:pos="5535"/>
              </w:tabs>
              <w:jc w:val="center"/>
              <w:rPr>
                <w:sz w:val="20"/>
                <w:szCs w:val="24"/>
              </w:rPr>
            </w:pPr>
            <w:r w:rsidRPr="00116EBD">
              <w:rPr>
                <w:rFonts w:ascii="Garamond" w:hAnsi="Garamond" w:cstheme="minorBidi"/>
                <w:b/>
                <w:bCs/>
                <w:color w:val="1D2129"/>
                <w:sz w:val="20"/>
                <w:szCs w:val="24"/>
                <w:shd w:val="clear" w:color="auto" w:fill="FFFFFF"/>
              </w:rPr>
              <w:t>Training provided by the Ministry of Public Health and WHO: Principles of Food Safety</w:t>
            </w:r>
          </w:p>
        </w:tc>
        <w:tc>
          <w:tcPr>
            <w:tcW w:w="2330" w:type="dxa"/>
          </w:tcPr>
          <w:p w:rsidR="00116EBD" w:rsidRPr="00116EBD" w:rsidRDefault="00116EBD" w:rsidP="00EC4333">
            <w:pPr>
              <w:tabs>
                <w:tab w:val="left" w:pos="5535"/>
              </w:tabs>
              <w:jc w:val="center"/>
              <w:rPr>
                <w:szCs w:val="24"/>
              </w:rPr>
            </w:pPr>
            <w:r w:rsidRPr="00116EBD">
              <w:rPr>
                <w:rFonts w:ascii="Garamond" w:hAnsi="Garamond" w:cstheme="minorBidi"/>
                <w:b/>
                <w:bCs/>
                <w:color w:val="1D2129"/>
                <w:szCs w:val="24"/>
                <w:shd w:val="clear" w:color="auto" w:fill="FFFFFF"/>
              </w:rPr>
              <w:t>07/2016</w:t>
            </w:r>
          </w:p>
        </w:tc>
      </w:tr>
      <w:tr w:rsidR="00116EBD" w:rsidRPr="00116EBD" w:rsidTr="00796E57">
        <w:trPr>
          <w:trHeight w:val="144"/>
        </w:trPr>
        <w:tc>
          <w:tcPr>
            <w:tcW w:w="6400" w:type="dxa"/>
          </w:tcPr>
          <w:p w:rsidR="00116EBD" w:rsidRPr="00116EBD" w:rsidRDefault="00116EBD" w:rsidP="00116EBD">
            <w:pPr>
              <w:pStyle w:val="ListParagraph"/>
              <w:numPr>
                <w:ilvl w:val="0"/>
                <w:numId w:val="19"/>
              </w:numPr>
              <w:tabs>
                <w:tab w:val="left" w:pos="5535"/>
              </w:tabs>
              <w:jc w:val="center"/>
              <w:rPr>
                <w:sz w:val="20"/>
                <w:szCs w:val="24"/>
              </w:rPr>
            </w:pPr>
            <w:r w:rsidRPr="00116EBD">
              <w:rPr>
                <w:rFonts w:ascii="Garamond" w:hAnsi="Garamond" w:cstheme="minorBidi"/>
                <w:b/>
                <w:bCs/>
                <w:color w:val="000000"/>
                <w:sz w:val="20"/>
                <w:szCs w:val="24"/>
              </w:rPr>
              <w:t>Food Safety Management Systems</w:t>
            </w:r>
            <w:r w:rsidR="002229CB">
              <w:rPr>
                <w:rFonts w:ascii="Garamond" w:hAnsi="Garamond" w:cstheme="minorBidi"/>
                <w:b/>
                <w:bCs/>
                <w:color w:val="000000"/>
                <w:sz w:val="20"/>
                <w:szCs w:val="24"/>
              </w:rPr>
              <w:t xml:space="preserve"> Foundation</w:t>
            </w:r>
            <w:r w:rsidRPr="00116EBD">
              <w:rPr>
                <w:rFonts w:ascii="Garamond" w:hAnsi="Garamond" w:cstheme="minorBidi"/>
                <w:b/>
                <w:bCs/>
                <w:color w:val="000000"/>
                <w:sz w:val="20"/>
                <w:szCs w:val="24"/>
              </w:rPr>
              <w:t>, ISO 22000:2005</w:t>
            </w:r>
          </w:p>
        </w:tc>
        <w:tc>
          <w:tcPr>
            <w:tcW w:w="2330" w:type="dxa"/>
          </w:tcPr>
          <w:p w:rsidR="00116EBD" w:rsidRPr="00116EBD" w:rsidRDefault="00116EBD" w:rsidP="00EC4333">
            <w:pPr>
              <w:tabs>
                <w:tab w:val="left" w:pos="5535"/>
              </w:tabs>
              <w:jc w:val="center"/>
              <w:rPr>
                <w:szCs w:val="24"/>
              </w:rPr>
            </w:pPr>
            <w:r w:rsidRPr="00116EBD">
              <w:rPr>
                <w:rFonts w:ascii="Garamond" w:hAnsi="Garamond" w:cstheme="minorBidi"/>
                <w:b/>
                <w:bCs/>
                <w:color w:val="000000"/>
                <w:szCs w:val="24"/>
              </w:rPr>
              <w:t>03/2015</w:t>
            </w:r>
          </w:p>
        </w:tc>
      </w:tr>
      <w:tr w:rsidR="00116EBD" w:rsidRPr="00116EBD" w:rsidTr="00796E57">
        <w:trPr>
          <w:trHeight w:val="737"/>
        </w:trPr>
        <w:tc>
          <w:tcPr>
            <w:tcW w:w="8730" w:type="dxa"/>
            <w:gridSpan w:val="2"/>
          </w:tcPr>
          <w:p w:rsidR="00116EBD" w:rsidRPr="00116EBD" w:rsidRDefault="00116EBD" w:rsidP="00EC4333">
            <w:pPr>
              <w:tabs>
                <w:tab w:val="left" w:pos="2625"/>
              </w:tabs>
              <w:jc w:val="center"/>
              <w:rPr>
                <w:szCs w:val="24"/>
              </w:rPr>
            </w:pPr>
            <w:r w:rsidRPr="00116EBD">
              <w:rPr>
                <w:rFonts w:ascii="Garamond" w:hAnsi="Garamond" w:cstheme="minorBidi"/>
                <w:color w:val="1D2129"/>
                <w:szCs w:val="24"/>
                <w:shd w:val="clear" w:color="auto" w:fill="FFFFFF"/>
              </w:rPr>
              <w:t>Implementation of adequate food hazards control in order to ensure that food is safe at the time of human consumption</w:t>
            </w:r>
          </w:p>
        </w:tc>
      </w:tr>
      <w:tr w:rsidR="00116EBD" w:rsidRPr="00116EBD" w:rsidTr="00796E57">
        <w:trPr>
          <w:trHeight w:val="144"/>
        </w:trPr>
        <w:tc>
          <w:tcPr>
            <w:tcW w:w="6400" w:type="dxa"/>
          </w:tcPr>
          <w:p w:rsidR="00116EBD" w:rsidRPr="00116EBD" w:rsidRDefault="00116EBD" w:rsidP="00116EBD">
            <w:pPr>
              <w:pStyle w:val="ListParagraph"/>
              <w:numPr>
                <w:ilvl w:val="0"/>
                <w:numId w:val="19"/>
              </w:numPr>
              <w:tabs>
                <w:tab w:val="left" w:pos="7200"/>
              </w:tabs>
              <w:spacing w:line="276" w:lineRule="auto"/>
              <w:jc w:val="center"/>
              <w:rPr>
                <w:rFonts w:ascii="Garamond" w:hAnsi="Garamond" w:cstheme="minorBidi"/>
                <w:b/>
                <w:bCs/>
                <w:sz w:val="20"/>
                <w:szCs w:val="24"/>
              </w:rPr>
            </w:pPr>
            <w:r w:rsidRPr="00116EBD">
              <w:rPr>
                <w:rFonts w:ascii="Garamond" w:hAnsi="Garamond" w:cstheme="minorBidi"/>
                <w:b/>
                <w:bCs/>
                <w:color w:val="000000"/>
                <w:sz w:val="20"/>
                <w:szCs w:val="24"/>
              </w:rPr>
              <w:t>Training provided by ISO Liban: HACCP</w:t>
            </w:r>
            <w:r w:rsidR="002229CB">
              <w:rPr>
                <w:rFonts w:ascii="Garamond" w:hAnsi="Garamond" w:cstheme="minorBidi"/>
                <w:b/>
                <w:bCs/>
                <w:color w:val="000000"/>
                <w:sz w:val="20"/>
                <w:szCs w:val="24"/>
              </w:rPr>
              <w:t xml:space="preserve"> principles</w:t>
            </w:r>
          </w:p>
        </w:tc>
        <w:tc>
          <w:tcPr>
            <w:tcW w:w="2330" w:type="dxa"/>
          </w:tcPr>
          <w:p w:rsidR="00116EBD" w:rsidRPr="00116EBD" w:rsidRDefault="00116EBD" w:rsidP="00EC4333">
            <w:pPr>
              <w:tabs>
                <w:tab w:val="left" w:pos="2625"/>
              </w:tabs>
              <w:jc w:val="center"/>
              <w:rPr>
                <w:rFonts w:ascii="Garamond" w:hAnsi="Garamond"/>
                <w:color w:val="1D2129"/>
                <w:szCs w:val="24"/>
                <w:shd w:val="clear" w:color="auto" w:fill="FFFFFF"/>
              </w:rPr>
            </w:pPr>
            <w:r w:rsidRPr="00116EBD">
              <w:rPr>
                <w:rFonts w:ascii="Garamond" w:hAnsi="Garamond" w:cstheme="minorBidi"/>
                <w:b/>
                <w:bCs/>
                <w:color w:val="000000"/>
                <w:szCs w:val="24"/>
              </w:rPr>
              <w:t>03/2015</w:t>
            </w:r>
          </w:p>
        </w:tc>
      </w:tr>
      <w:tr w:rsidR="00116EBD" w:rsidRPr="00116EBD" w:rsidTr="00796E57">
        <w:trPr>
          <w:trHeight w:val="144"/>
        </w:trPr>
        <w:tc>
          <w:tcPr>
            <w:tcW w:w="8730" w:type="dxa"/>
            <w:gridSpan w:val="2"/>
          </w:tcPr>
          <w:p w:rsidR="00116EBD" w:rsidRPr="00116EBD" w:rsidRDefault="00116EBD" w:rsidP="00EC4333">
            <w:pPr>
              <w:tabs>
                <w:tab w:val="left" w:pos="2625"/>
              </w:tabs>
              <w:jc w:val="center"/>
              <w:rPr>
                <w:rFonts w:ascii="Garamond" w:hAnsi="Garamond"/>
                <w:b/>
                <w:bCs/>
                <w:color w:val="000000"/>
                <w:szCs w:val="24"/>
              </w:rPr>
            </w:pPr>
            <w:r w:rsidRPr="00116EBD">
              <w:rPr>
                <w:rFonts w:ascii="Garamond" w:hAnsi="Garamond"/>
                <w:szCs w:val="24"/>
                <w:shd w:val="clear" w:color="auto" w:fill="FFFFFF"/>
              </w:rPr>
              <w:t>Hazard Analysis and Critical Control Point training program addresses and analyzes effective measures to ensure the proper control of physical, chemical and biological hazards that may arise in the food industry from the preparation of raw foods, handling of food products, and the distribution and consumption of the finished meal.</w:t>
            </w:r>
          </w:p>
        </w:tc>
      </w:tr>
    </w:tbl>
    <w:p w:rsidR="00EF37D5" w:rsidRPr="00116EBD" w:rsidRDefault="00EF37D5" w:rsidP="00D541AB">
      <w:pPr>
        <w:tabs>
          <w:tab w:val="left" w:pos="7200"/>
        </w:tabs>
        <w:spacing w:after="0" w:line="240" w:lineRule="auto"/>
        <w:jc w:val="both"/>
        <w:rPr>
          <w:rFonts w:ascii="Garamond" w:hAnsi="Garamond" w:cstheme="minorBidi"/>
          <w:b/>
          <w:bCs/>
          <w:color w:val="000000"/>
          <w:sz w:val="12"/>
          <w:szCs w:val="12"/>
        </w:rPr>
      </w:pPr>
    </w:p>
    <w:p w:rsidR="008655DA" w:rsidRPr="00116EBD" w:rsidRDefault="008655DA" w:rsidP="00116EBD">
      <w:pPr>
        <w:tabs>
          <w:tab w:val="left" w:pos="360"/>
        </w:tabs>
        <w:autoSpaceDE w:val="0"/>
        <w:autoSpaceDN w:val="0"/>
        <w:adjustRightInd w:val="0"/>
        <w:spacing w:after="0" w:line="276" w:lineRule="auto"/>
        <w:jc w:val="both"/>
        <w:rPr>
          <w:rFonts w:ascii="Garamond" w:hAnsi="Garamond" w:cstheme="minorBidi"/>
          <w:color w:val="1D2129"/>
          <w:sz w:val="22"/>
          <w:shd w:val="clear" w:color="auto" w:fill="FFFFFF"/>
        </w:rPr>
        <w:sectPr w:rsidR="008655DA" w:rsidRPr="00116EBD" w:rsidSect="00D84C4D">
          <w:pgSz w:w="11906" w:h="16838" w:code="9"/>
          <w:pgMar w:top="1440" w:right="1080" w:bottom="1440" w:left="1080" w:header="720" w:footer="720" w:gutter="0"/>
          <w:cols w:space="720"/>
          <w:docGrid w:linePitch="360"/>
        </w:sectPr>
      </w:pPr>
    </w:p>
    <w:p w:rsidR="008655DA" w:rsidRPr="00116EBD" w:rsidRDefault="008655DA" w:rsidP="00253338">
      <w:pPr>
        <w:tabs>
          <w:tab w:val="left" w:pos="7200"/>
        </w:tabs>
        <w:spacing w:after="0" w:line="276" w:lineRule="auto"/>
        <w:jc w:val="both"/>
        <w:rPr>
          <w:rFonts w:ascii="Garamond" w:hAnsi="Garamond" w:cstheme="minorBidi"/>
          <w:b/>
          <w:bCs/>
          <w:color w:val="000000"/>
          <w:sz w:val="12"/>
          <w:szCs w:val="12"/>
        </w:rPr>
        <w:sectPr w:rsidR="008655DA" w:rsidRPr="00116EBD" w:rsidSect="00D84C4D">
          <w:type w:val="continuous"/>
          <w:pgSz w:w="11906" w:h="16838" w:code="9"/>
          <w:pgMar w:top="1440" w:right="1080" w:bottom="1440" w:left="1080" w:header="720" w:footer="720" w:gutter="0"/>
          <w:cols w:num="2" w:space="720"/>
          <w:docGrid w:linePitch="360"/>
        </w:sectPr>
      </w:pPr>
    </w:p>
    <w:p w:rsidR="00DB4739" w:rsidRPr="00116EBD" w:rsidRDefault="00DB4739" w:rsidP="00990627">
      <w:pPr>
        <w:tabs>
          <w:tab w:val="left" w:pos="1170"/>
        </w:tabs>
        <w:spacing w:after="0" w:line="276" w:lineRule="auto"/>
        <w:jc w:val="both"/>
        <w:rPr>
          <w:rFonts w:ascii="Garamond" w:hAnsi="Garamond" w:cstheme="minorBidi"/>
          <w:b/>
          <w:bCs/>
          <w:szCs w:val="24"/>
        </w:rPr>
      </w:pPr>
      <w:r w:rsidRPr="00116EBD">
        <w:rPr>
          <w:rFonts w:ascii="Garamond" w:hAnsi="Garamond" w:cstheme="minorBidi"/>
          <w:b/>
          <w:bCs/>
          <w:szCs w:val="24"/>
        </w:rPr>
        <w:lastRenderedPageBreak/>
        <w:t>WORK EXPERIENCE:</w:t>
      </w:r>
    </w:p>
    <w:p w:rsidR="00F22782" w:rsidRPr="008436DF" w:rsidRDefault="00F22782" w:rsidP="008436DF">
      <w:pPr>
        <w:pStyle w:val="ListParagraph"/>
        <w:numPr>
          <w:ilvl w:val="0"/>
          <w:numId w:val="16"/>
        </w:numPr>
        <w:spacing w:after="0" w:line="240" w:lineRule="auto"/>
        <w:ind w:left="0" w:firstLine="0"/>
        <w:jc w:val="both"/>
        <w:rPr>
          <w:rFonts w:ascii="Garamond" w:eastAsia="Times New Roman" w:hAnsi="Garamond" w:cstheme="minorBidi"/>
          <w:sz w:val="22"/>
        </w:rPr>
      </w:pPr>
      <w:r w:rsidRPr="00116EBD">
        <w:rPr>
          <w:rFonts w:ascii="Garamond" w:eastAsia="Times New Roman" w:hAnsi="Garamond" w:cstheme="minorBidi"/>
          <w:b/>
          <w:sz w:val="22"/>
        </w:rPr>
        <w:t>Food inspector officer (</w:t>
      </w:r>
      <w:r w:rsidRPr="00116EBD">
        <w:rPr>
          <w:rFonts w:ascii="Garamond" w:eastAsia="Times New Roman" w:hAnsi="Garamond" w:cstheme="minorBidi"/>
          <w:sz w:val="22"/>
        </w:rPr>
        <w:t>Ministry of Public Health&amp;UNICEF</w:t>
      </w:r>
      <w:r w:rsidR="008436DF">
        <w:rPr>
          <w:rFonts w:ascii="Garamond" w:eastAsia="Times New Roman" w:hAnsi="Garamond" w:cstheme="minorBidi"/>
          <w:sz w:val="22"/>
        </w:rPr>
        <w:t>)</w:t>
      </w:r>
      <w:r w:rsidR="008436DF">
        <w:rPr>
          <w:rFonts w:ascii="Garamond" w:eastAsia="Times New Roman" w:hAnsi="Garamond" w:cstheme="minorBidi"/>
          <w:sz w:val="22"/>
        </w:rPr>
        <w:tab/>
      </w:r>
      <w:r w:rsidRPr="008436DF">
        <w:rPr>
          <w:rFonts w:ascii="Garamond" w:eastAsia="Times New Roman" w:hAnsi="Garamond" w:cstheme="minorBidi"/>
          <w:b/>
          <w:sz w:val="22"/>
          <w:u w:val="single"/>
        </w:rPr>
        <w:t>Metn Caza</w:t>
      </w:r>
      <w:r w:rsidRPr="008436DF">
        <w:rPr>
          <w:rFonts w:ascii="Garamond" w:eastAsia="Times New Roman" w:hAnsi="Garamond" w:cstheme="minorBidi"/>
          <w:b/>
          <w:sz w:val="22"/>
        </w:rPr>
        <w:t xml:space="preserve"> 06/2015 to present</w:t>
      </w:r>
    </w:p>
    <w:p w:rsidR="00F22782" w:rsidRPr="00116EBD" w:rsidRDefault="00F22782" w:rsidP="00990627">
      <w:pPr>
        <w:tabs>
          <w:tab w:val="left" w:pos="1170"/>
          <w:tab w:val="left" w:pos="5760"/>
        </w:tabs>
        <w:spacing w:after="0" w:line="240" w:lineRule="auto"/>
        <w:jc w:val="both"/>
        <w:rPr>
          <w:rFonts w:ascii="Garamond" w:hAnsi="Garamond" w:cstheme="minorBidi"/>
          <w:sz w:val="22"/>
          <w:shd w:val="clear" w:color="auto" w:fill="FFFFFF"/>
        </w:rPr>
      </w:pPr>
      <w:r w:rsidRPr="00116EBD">
        <w:rPr>
          <w:rFonts w:ascii="Garamond" w:hAnsi="Garamond" w:cstheme="minorBidi"/>
          <w:sz w:val="22"/>
          <w:shd w:val="clear" w:color="auto" w:fill="FFFFFF"/>
        </w:rPr>
        <w:t>Implementing grading system to encourage food establishments to provide customers the best Safe food, by auditing and monitoring food production chain.</w:t>
      </w:r>
    </w:p>
    <w:p w:rsidR="00F22782" w:rsidRPr="00116EBD" w:rsidRDefault="00F22782" w:rsidP="00990627">
      <w:pPr>
        <w:pStyle w:val="ListParagraph"/>
        <w:numPr>
          <w:ilvl w:val="0"/>
          <w:numId w:val="16"/>
        </w:numPr>
        <w:spacing w:after="0" w:line="276" w:lineRule="auto"/>
        <w:ind w:left="0" w:firstLine="0"/>
        <w:jc w:val="both"/>
        <w:rPr>
          <w:rFonts w:ascii="Garamond" w:hAnsi="Garamond" w:cstheme="minorBidi"/>
          <w:b/>
          <w:bCs/>
          <w:szCs w:val="24"/>
        </w:rPr>
      </w:pPr>
      <w:r w:rsidRPr="00116EBD">
        <w:rPr>
          <w:rFonts w:ascii="Garamond" w:eastAsia="Times New Roman" w:hAnsi="Garamond" w:cstheme="minorBidi"/>
          <w:b/>
          <w:sz w:val="22"/>
        </w:rPr>
        <w:t>Freelance Nutrition Consultant</w:t>
      </w:r>
      <w:r w:rsidRPr="00116EBD">
        <w:rPr>
          <w:rFonts w:ascii="Garamond" w:eastAsia="Times New Roman" w:hAnsi="Garamond" w:cstheme="minorBidi"/>
          <w:b/>
          <w:sz w:val="22"/>
        </w:rPr>
        <w:tab/>
      </w:r>
      <w:r w:rsidRPr="00116EBD">
        <w:rPr>
          <w:rFonts w:ascii="Garamond" w:eastAsia="Times New Roman" w:hAnsi="Garamond" w:cstheme="minorBidi"/>
          <w:b/>
          <w:sz w:val="22"/>
        </w:rPr>
        <w:tab/>
      </w:r>
      <w:r w:rsidRPr="00116EBD">
        <w:rPr>
          <w:rFonts w:ascii="Garamond" w:eastAsia="Times New Roman" w:hAnsi="Garamond" w:cstheme="minorBidi"/>
          <w:b/>
          <w:sz w:val="22"/>
        </w:rPr>
        <w:tab/>
      </w:r>
      <w:r w:rsidR="008436DF">
        <w:rPr>
          <w:rFonts w:ascii="Garamond" w:eastAsia="Times New Roman" w:hAnsi="Garamond" w:cstheme="minorBidi"/>
          <w:b/>
          <w:sz w:val="22"/>
        </w:rPr>
        <w:tab/>
      </w:r>
      <w:r w:rsidRPr="00116EBD">
        <w:rPr>
          <w:rFonts w:ascii="Garamond" w:eastAsia="Times New Roman" w:hAnsi="Garamond" w:cstheme="minorBidi"/>
          <w:b/>
          <w:sz w:val="22"/>
        </w:rPr>
        <w:t>08/2014 to present</w:t>
      </w:r>
    </w:p>
    <w:p w:rsidR="00F22782" w:rsidRPr="00116EBD" w:rsidRDefault="00F22782" w:rsidP="00990627">
      <w:pPr>
        <w:pStyle w:val="ListParagraph"/>
        <w:tabs>
          <w:tab w:val="left" w:pos="1170"/>
        </w:tabs>
        <w:spacing w:after="0" w:line="276" w:lineRule="auto"/>
        <w:ind w:left="0"/>
        <w:jc w:val="both"/>
        <w:rPr>
          <w:rFonts w:ascii="Garamond" w:hAnsi="Garamond" w:cstheme="minorBidi"/>
          <w:b/>
          <w:bCs/>
          <w:szCs w:val="24"/>
        </w:rPr>
      </w:pPr>
      <w:r w:rsidRPr="00116EBD">
        <w:rPr>
          <w:rFonts w:ascii="Garamond" w:eastAsia="Times New Roman" w:hAnsi="Garamond" w:cstheme="minorBidi"/>
          <w:bCs/>
          <w:sz w:val="22"/>
        </w:rPr>
        <w:t>Coordinating all phases of nutrition care including: loss and gain weight diet, chronic diseases, counseling of hospitalized patients and outpatients, and educate patients and mothers.</w:t>
      </w:r>
    </w:p>
    <w:p w:rsidR="00F22782" w:rsidRPr="005E7D79" w:rsidRDefault="00F22782" w:rsidP="005E7D79">
      <w:pPr>
        <w:pStyle w:val="ListParagraph"/>
        <w:numPr>
          <w:ilvl w:val="0"/>
          <w:numId w:val="16"/>
        </w:numPr>
        <w:spacing w:after="0" w:line="276" w:lineRule="auto"/>
        <w:ind w:left="0" w:firstLine="0"/>
        <w:jc w:val="both"/>
        <w:rPr>
          <w:rFonts w:ascii="Garamond" w:hAnsi="Garamond" w:cstheme="minorBidi"/>
          <w:b/>
          <w:bCs/>
          <w:szCs w:val="24"/>
        </w:rPr>
      </w:pPr>
      <w:r w:rsidRPr="00116EBD">
        <w:rPr>
          <w:rFonts w:ascii="Garamond" w:eastAsia="Times New Roman" w:hAnsi="Garamond" w:cstheme="minorBidi"/>
          <w:b/>
          <w:sz w:val="22"/>
        </w:rPr>
        <w:t>Internship Assistant quality control officer (</w:t>
      </w:r>
      <w:r w:rsidRPr="00116EBD">
        <w:rPr>
          <w:rFonts w:ascii="Garamond" w:eastAsia="Times New Roman" w:hAnsi="Garamond" w:cstheme="minorBidi"/>
          <w:bCs/>
          <w:sz w:val="22"/>
        </w:rPr>
        <w:t xml:space="preserve">Abela Delices) </w:t>
      </w:r>
      <w:r w:rsidR="005E7D79">
        <w:rPr>
          <w:rFonts w:ascii="Garamond" w:hAnsi="Garamond" w:cstheme="minorBidi"/>
          <w:b/>
          <w:bCs/>
          <w:szCs w:val="24"/>
        </w:rPr>
        <w:tab/>
      </w:r>
      <w:r w:rsidRPr="008436DF">
        <w:rPr>
          <w:rFonts w:ascii="Garamond" w:eastAsia="Times New Roman" w:hAnsi="Garamond" w:cstheme="minorBidi"/>
          <w:b/>
          <w:sz w:val="22"/>
          <w:u w:val="single"/>
        </w:rPr>
        <w:t>Fiadieh</w:t>
      </w:r>
      <w:r w:rsidRPr="008436DF">
        <w:rPr>
          <w:rFonts w:ascii="Garamond" w:eastAsia="Times New Roman" w:hAnsi="Garamond" w:cstheme="minorBidi"/>
          <w:b/>
          <w:sz w:val="22"/>
        </w:rPr>
        <w:t xml:space="preserve"> 03/2014 to 04/2014</w:t>
      </w:r>
    </w:p>
    <w:p w:rsidR="00F22782" w:rsidRPr="00116EBD" w:rsidRDefault="00F22782" w:rsidP="00990627">
      <w:pPr>
        <w:tabs>
          <w:tab w:val="left" w:pos="1170"/>
        </w:tabs>
        <w:spacing w:after="0" w:line="276" w:lineRule="auto"/>
        <w:jc w:val="both"/>
        <w:rPr>
          <w:rFonts w:ascii="Garamond" w:hAnsi="Garamond" w:cstheme="minorBidi"/>
          <w:sz w:val="22"/>
        </w:rPr>
      </w:pPr>
      <w:r w:rsidRPr="00116EBD">
        <w:rPr>
          <w:rFonts w:ascii="Garamond" w:hAnsi="Garamond" w:cstheme="minorBidi"/>
          <w:sz w:val="22"/>
        </w:rPr>
        <w:t>Internship covering: Food and Beverage control, Food safety, purchasing and ensuring a high food quality.</w:t>
      </w:r>
    </w:p>
    <w:p w:rsidR="00F22782" w:rsidRPr="005E7D79" w:rsidRDefault="00F22782" w:rsidP="005E7D79">
      <w:pPr>
        <w:pStyle w:val="ListParagraph"/>
        <w:numPr>
          <w:ilvl w:val="0"/>
          <w:numId w:val="17"/>
        </w:numPr>
        <w:spacing w:after="0" w:line="276" w:lineRule="auto"/>
        <w:ind w:left="0" w:firstLine="0"/>
        <w:jc w:val="both"/>
        <w:rPr>
          <w:rFonts w:ascii="Garamond" w:hAnsi="Garamond" w:cstheme="minorBidi"/>
          <w:b/>
          <w:bCs/>
          <w:szCs w:val="24"/>
        </w:rPr>
      </w:pPr>
      <w:r w:rsidRPr="00116EBD">
        <w:rPr>
          <w:rFonts w:ascii="Garamond" w:eastAsia="Times New Roman" w:hAnsi="Garamond" w:cstheme="minorBidi"/>
          <w:b/>
          <w:sz w:val="22"/>
        </w:rPr>
        <w:t>Internship Assistant Dietitian in Public Health (</w:t>
      </w:r>
      <w:r w:rsidRPr="00116EBD">
        <w:rPr>
          <w:rFonts w:ascii="Garamond" w:eastAsia="Times New Roman" w:hAnsi="Garamond" w:cstheme="minorBidi"/>
          <w:bCs/>
          <w:sz w:val="22"/>
        </w:rPr>
        <w:t>Chronic Care Center)</w:t>
      </w:r>
      <w:r w:rsidR="005E7D79">
        <w:rPr>
          <w:rFonts w:ascii="Garamond" w:hAnsi="Garamond" w:cstheme="minorBidi"/>
          <w:b/>
          <w:bCs/>
          <w:szCs w:val="24"/>
        </w:rPr>
        <w:tab/>
      </w:r>
      <w:r w:rsidRPr="008436DF">
        <w:rPr>
          <w:rFonts w:ascii="Garamond" w:eastAsia="Times New Roman" w:hAnsi="Garamond" w:cstheme="minorBidi"/>
          <w:b/>
          <w:sz w:val="22"/>
          <w:u w:val="single"/>
        </w:rPr>
        <w:t>Fiadieh</w:t>
      </w:r>
      <w:r w:rsidRPr="005E7D79">
        <w:rPr>
          <w:rFonts w:ascii="Garamond" w:eastAsia="Times New Roman" w:hAnsi="Garamond" w:cstheme="minorBidi"/>
          <w:bCs/>
          <w:sz w:val="22"/>
        </w:rPr>
        <w:t xml:space="preserve"> </w:t>
      </w:r>
      <w:r w:rsidRPr="005E7D79">
        <w:rPr>
          <w:rFonts w:ascii="Garamond" w:eastAsia="Times New Roman" w:hAnsi="Garamond" w:cstheme="minorBidi"/>
          <w:b/>
          <w:sz w:val="22"/>
        </w:rPr>
        <w:t>02/2014 to 03/2014</w:t>
      </w:r>
    </w:p>
    <w:p w:rsidR="00F22782" w:rsidRPr="00116EBD" w:rsidRDefault="00F22782" w:rsidP="00990627">
      <w:pPr>
        <w:tabs>
          <w:tab w:val="left" w:pos="1170"/>
        </w:tabs>
        <w:spacing w:after="0" w:line="276" w:lineRule="auto"/>
        <w:jc w:val="both"/>
        <w:rPr>
          <w:rFonts w:ascii="Garamond" w:hAnsi="Garamond" w:cstheme="minorBidi"/>
          <w:sz w:val="22"/>
        </w:rPr>
      </w:pPr>
      <w:r w:rsidRPr="00116EBD">
        <w:rPr>
          <w:rFonts w:ascii="Garamond" w:hAnsi="Garamond" w:cstheme="minorBidi"/>
          <w:sz w:val="22"/>
        </w:rPr>
        <w:t>Issuing a community oriented brochure regarding a healthy living with diabetes.</w:t>
      </w:r>
    </w:p>
    <w:p w:rsidR="00F22782" w:rsidRPr="00116EBD" w:rsidRDefault="00F22782" w:rsidP="00990627">
      <w:pPr>
        <w:tabs>
          <w:tab w:val="left" w:pos="1170"/>
        </w:tabs>
        <w:spacing w:after="0" w:line="276" w:lineRule="auto"/>
        <w:jc w:val="both"/>
        <w:rPr>
          <w:rFonts w:ascii="Garamond" w:hAnsi="Garamond" w:cstheme="minorBidi"/>
          <w:sz w:val="22"/>
        </w:rPr>
      </w:pPr>
      <w:r w:rsidRPr="00116EBD">
        <w:rPr>
          <w:rFonts w:ascii="Garamond" w:hAnsi="Garamond" w:cstheme="minorBidi"/>
          <w:sz w:val="22"/>
        </w:rPr>
        <w:t>Dietary intervention methods for diabetic patients with self-care education and practical monitoring during follow up.</w:t>
      </w:r>
    </w:p>
    <w:p w:rsidR="00F22782" w:rsidRPr="008436DF" w:rsidRDefault="00F22782" w:rsidP="005E7D79">
      <w:pPr>
        <w:pStyle w:val="ListParagraph"/>
        <w:numPr>
          <w:ilvl w:val="0"/>
          <w:numId w:val="17"/>
        </w:numPr>
        <w:spacing w:after="0" w:line="276" w:lineRule="auto"/>
        <w:ind w:left="0" w:firstLine="0"/>
        <w:jc w:val="both"/>
        <w:rPr>
          <w:rFonts w:ascii="Garamond" w:eastAsia="Times New Roman" w:hAnsi="Garamond" w:cstheme="minorBidi"/>
          <w:b/>
          <w:bCs/>
          <w:sz w:val="22"/>
        </w:rPr>
      </w:pPr>
      <w:r w:rsidRPr="00116EBD">
        <w:rPr>
          <w:rFonts w:ascii="Garamond" w:hAnsi="Garamond" w:cstheme="minorBidi"/>
          <w:b/>
          <w:bCs/>
          <w:sz w:val="22"/>
        </w:rPr>
        <w:t>Internship Assistant Renal Dietitian (</w:t>
      </w:r>
      <w:r w:rsidRPr="00116EBD">
        <w:rPr>
          <w:rFonts w:ascii="Garamond" w:hAnsi="Garamond" w:cstheme="minorBidi"/>
          <w:sz w:val="22"/>
        </w:rPr>
        <w:t>Sacré-Coeur Hospital)</w:t>
      </w:r>
      <w:r w:rsidR="008436DF">
        <w:rPr>
          <w:rFonts w:ascii="Garamond" w:hAnsi="Garamond" w:cstheme="minorBidi"/>
          <w:sz w:val="22"/>
        </w:rPr>
        <w:tab/>
      </w:r>
      <w:r w:rsidR="005E7D79" w:rsidRPr="008436DF">
        <w:rPr>
          <w:rFonts w:ascii="Garamond" w:hAnsi="Garamond" w:cstheme="minorBidi"/>
          <w:b/>
          <w:bCs/>
          <w:sz w:val="22"/>
          <w:u w:val="single"/>
        </w:rPr>
        <w:t>Fiadieh</w:t>
      </w:r>
      <w:r w:rsidR="005E7D79" w:rsidRPr="008436DF">
        <w:rPr>
          <w:rFonts w:ascii="Garamond" w:hAnsi="Garamond" w:cstheme="minorBidi"/>
          <w:b/>
          <w:bCs/>
          <w:sz w:val="22"/>
        </w:rPr>
        <w:t xml:space="preserve"> 01/2014 to 02/2014</w:t>
      </w:r>
    </w:p>
    <w:p w:rsidR="00F22782" w:rsidRPr="00116EBD" w:rsidRDefault="00F22782" w:rsidP="00990627">
      <w:pPr>
        <w:tabs>
          <w:tab w:val="left" w:pos="1170"/>
        </w:tabs>
        <w:spacing w:after="0"/>
        <w:jc w:val="both"/>
        <w:rPr>
          <w:rFonts w:ascii="Garamond" w:eastAsia="Times New Roman" w:hAnsi="Garamond" w:cstheme="minorBidi"/>
          <w:b/>
          <w:sz w:val="22"/>
        </w:rPr>
      </w:pPr>
      <w:r w:rsidRPr="00116EBD">
        <w:rPr>
          <w:rFonts w:ascii="Garamond" w:hAnsi="Garamond" w:cstheme="minorBidi"/>
          <w:sz w:val="22"/>
        </w:rPr>
        <w:t>Expertly feeding renal patients, and delving deeper into renal diet and artificial nutrition such as enteral and parenteral feeding.</w:t>
      </w:r>
      <w:r w:rsidRPr="00116EBD">
        <w:rPr>
          <w:rFonts w:ascii="Garamond" w:eastAsia="Times New Roman" w:hAnsi="Garamond" w:cstheme="minorBidi"/>
          <w:b/>
          <w:sz w:val="22"/>
        </w:rPr>
        <w:tab/>
      </w:r>
      <w:r w:rsidRPr="00116EBD">
        <w:rPr>
          <w:rFonts w:ascii="Garamond" w:eastAsia="Times New Roman" w:hAnsi="Garamond" w:cstheme="minorBidi"/>
          <w:b/>
          <w:sz w:val="22"/>
        </w:rPr>
        <w:tab/>
      </w:r>
    </w:p>
    <w:p w:rsidR="00F22782" w:rsidRPr="00116EBD" w:rsidRDefault="00F22782" w:rsidP="00990627">
      <w:pPr>
        <w:pStyle w:val="ListParagraph"/>
        <w:numPr>
          <w:ilvl w:val="0"/>
          <w:numId w:val="17"/>
        </w:numPr>
        <w:spacing w:after="0"/>
        <w:ind w:left="0" w:firstLine="0"/>
        <w:jc w:val="both"/>
        <w:rPr>
          <w:rFonts w:ascii="Garamond" w:eastAsia="Times New Roman" w:hAnsi="Garamond" w:cstheme="minorBidi"/>
          <w:b/>
          <w:sz w:val="22"/>
        </w:rPr>
      </w:pPr>
      <w:r w:rsidRPr="00116EBD">
        <w:rPr>
          <w:rFonts w:ascii="Garamond" w:hAnsi="Garamond" w:cstheme="minorBidi"/>
          <w:b/>
          <w:bCs/>
          <w:sz w:val="22"/>
        </w:rPr>
        <w:t xml:space="preserve">Internship </w:t>
      </w:r>
      <w:r w:rsidR="008436DF" w:rsidRPr="00116EBD">
        <w:rPr>
          <w:rFonts w:ascii="Garamond" w:hAnsi="Garamond" w:cstheme="minorBidi"/>
          <w:b/>
          <w:bCs/>
          <w:sz w:val="22"/>
        </w:rPr>
        <w:t xml:space="preserve">Assistant </w:t>
      </w:r>
      <w:r w:rsidRPr="00116EBD">
        <w:rPr>
          <w:rFonts w:ascii="Garamond" w:hAnsi="Garamond" w:cstheme="minorBidi"/>
          <w:b/>
          <w:bCs/>
          <w:sz w:val="22"/>
        </w:rPr>
        <w:t>Dietitian (</w:t>
      </w:r>
      <w:r w:rsidRPr="00116EBD">
        <w:rPr>
          <w:rFonts w:ascii="Garamond" w:hAnsi="Garamond" w:cstheme="minorBidi"/>
          <w:sz w:val="22"/>
        </w:rPr>
        <w:t xml:space="preserve">Saint Charles Hospital) </w:t>
      </w:r>
      <w:r w:rsidRPr="00116EBD">
        <w:rPr>
          <w:rFonts w:ascii="Garamond" w:hAnsi="Garamond" w:cstheme="minorBidi"/>
          <w:sz w:val="22"/>
        </w:rPr>
        <w:tab/>
      </w:r>
      <w:r w:rsidR="008436DF">
        <w:rPr>
          <w:rFonts w:ascii="Garamond" w:hAnsi="Garamond" w:cstheme="minorBidi"/>
          <w:sz w:val="22"/>
        </w:rPr>
        <w:tab/>
      </w:r>
      <w:r w:rsidRPr="008436DF">
        <w:rPr>
          <w:rFonts w:ascii="Garamond" w:hAnsi="Garamond" w:cstheme="minorBidi"/>
          <w:b/>
          <w:bCs/>
          <w:sz w:val="22"/>
          <w:u w:val="single"/>
        </w:rPr>
        <w:t>Fiadieh</w:t>
      </w:r>
      <w:r w:rsidRPr="008436DF">
        <w:rPr>
          <w:rFonts w:ascii="Garamond" w:hAnsi="Garamond" w:cstheme="minorBidi"/>
          <w:b/>
          <w:bCs/>
          <w:sz w:val="22"/>
        </w:rPr>
        <w:t xml:space="preserve"> 07/2013 to 01/2014</w:t>
      </w:r>
    </w:p>
    <w:p w:rsidR="00F22782" w:rsidRPr="00116EBD" w:rsidRDefault="00F22782" w:rsidP="00990627">
      <w:pPr>
        <w:tabs>
          <w:tab w:val="left" w:pos="1170"/>
        </w:tabs>
        <w:autoSpaceDE w:val="0"/>
        <w:autoSpaceDN w:val="0"/>
        <w:adjustRightInd w:val="0"/>
        <w:spacing w:after="0" w:line="276" w:lineRule="auto"/>
        <w:jc w:val="both"/>
        <w:rPr>
          <w:rFonts w:ascii="Garamond" w:hAnsi="Garamond" w:cstheme="minorBidi"/>
          <w:b/>
          <w:bCs/>
          <w:sz w:val="22"/>
        </w:rPr>
      </w:pPr>
      <w:r w:rsidRPr="00116EBD">
        <w:rPr>
          <w:rFonts w:ascii="Garamond" w:hAnsi="Garamond" w:cstheme="minorBidi"/>
          <w:sz w:val="22"/>
        </w:rPr>
        <w:t>Reviewing records and assessing the nutritional condition of each patient and dividing meal plans in line according to patients' needs.</w:t>
      </w:r>
    </w:p>
    <w:p w:rsidR="00F22782" w:rsidRPr="00116EBD" w:rsidRDefault="00F22782" w:rsidP="00990627">
      <w:pPr>
        <w:tabs>
          <w:tab w:val="left" w:pos="1170"/>
        </w:tabs>
        <w:spacing w:after="0"/>
        <w:jc w:val="both"/>
        <w:rPr>
          <w:rFonts w:ascii="Garamond" w:eastAsia="Times New Roman" w:hAnsi="Garamond" w:cstheme="minorBidi"/>
          <w:b/>
          <w:sz w:val="12"/>
          <w:szCs w:val="12"/>
        </w:rPr>
      </w:pPr>
      <w:r w:rsidRPr="00116EBD">
        <w:rPr>
          <w:rFonts w:ascii="Garamond" w:hAnsi="Garamond" w:cstheme="minorBidi"/>
          <w:sz w:val="22"/>
        </w:rPr>
        <w:t>Educating the kitchen stuff in order to improve their knowledge about food quality and quality control to minimize food-borne illness.</w:t>
      </w:r>
      <w:r w:rsidRPr="00116EBD">
        <w:rPr>
          <w:rFonts w:ascii="Garamond" w:eastAsia="Times New Roman" w:hAnsi="Garamond" w:cstheme="minorBidi"/>
          <w:b/>
          <w:sz w:val="22"/>
        </w:rPr>
        <w:tab/>
      </w:r>
    </w:p>
    <w:p w:rsidR="00437F65" w:rsidRPr="00116EBD" w:rsidRDefault="004C6F3C" w:rsidP="00990627">
      <w:pPr>
        <w:tabs>
          <w:tab w:val="left" w:pos="1170"/>
        </w:tabs>
        <w:spacing w:after="0" w:line="240" w:lineRule="auto"/>
        <w:jc w:val="both"/>
        <w:rPr>
          <w:rFonts w:ascii="Garamond" w:eastAsia="Times New Roman" w:hAnsi="Garamond" w:cstheme="minorBidi"/>
          <w:b/>
          <w:sz w:val="22"/>
        </w:rPr>
      </w:pPr>
      <w:r w:rsidRPr="00116EBD">
        <w:rPr>
          <w:rFonts w:ascii="Garamond" w:eastAsia="Times New Roman" w:hAnsi="Garamond" w:cstheme="minorBidi"/>
          <w:b/>
          <w:sz w:val="12"/>
          <w:szCs w:val="12"/>
        </w:rPr>
        <w:br/>
      </w:r>
      <w:r w:rsidR="0019753E" w:rsidRPr="00116EBD">
        <w:rPr>
          <w:rFonts w:ascii="Garamond" w:hAnsi="Garamond" w:cstheme="minorBidi"/>
          <w:b/>
          <w:bCs/>
          <w:sz w:val="22"/>
        </w:rPr>
        <w:t>Other jobs have also included:</w:t>
      </w:r>
      <w:r w:rsidR="003965A2">
        <w:rPr>
          <w:rFonts w:ascii="Garamond" w:hAnsi="Garamond" w:cstheme="minorBidi"/>
          <w:b/>
          <w:bCs/>
          <w:sz w:val="22"/>
        </w:rPr>
        <w:t xml:space="preserve"> </w:t>
      </w:r>
      <w:r w:rsidR="00437F65" w:rsidRPr="00116EBD">
        <w:rPr>
          <w:rFonts w:ascii="Garamond" w:hAnsi="Garamond" w:cstheme="minorBidi"/>
          <w:sz w:val="22"/>
        </w:rPr>
        <w:t xml:space="preserve">Sales supervisor at </w:t>
      </w:r>
      <w:r w:rsidR="00437F65" w:rsidRPr="00116EBD">
        <w:rPr>
          <w:rFonts w:ascii="Garamond" w:eastAsia="Times New Roman" w:hAnsi="Garamond" w:cstheme="minorBidi"/>
          <w:sz w:val="22"/>
        </w:rPr>
        <w:t xml:space="preserve">Sista brown’s pop up store, </w:t>
      </w:r>
      <w:r w:rsidR="00437F65" w:rsidRPr="00116EBD">
        <w:rPr>
          <w:rFonts w:ascii="Garamond" w:hAnsi="Garamond" w:cstheme="minorBidi"/>
          <w:sz w:val="22"/>
        </w:rPr>
        <w:t>Mystery shopper at Zaatar W Zeit and sales at Bledina Danone.</w:t>
      </w:r>
    </w:p>
    <w:p w:rsidR="00937AAF" w:rsidRPr="00116EBD" w:rsidRDefault="00C1607B" w:rsidP="00990627">
      <w:pPr>
        <w:tabs>
          <w:tab w:val="left" w:pos="1170"/>
        </w:tabs>
        <w:spacing w:line="276" w:lineRule="auto"/>
        <w:jc w:val="both"/>
        <w:rPr>
          <w:rFonts w:ascii="Garamond" w:hAnsi="Garamond" w:cstheme="minorBidi"/>
          <w:sz w:val="22"/>
        </w:rPr>
      </w:pPr>
      <w:r w:rsidRPr="00116EBD">
        <w:rPr>
          <w:rFonts w:ascii="Garamond" w:hAnsi="Garamond" w:cstheme="minorBidi"/>
          <w:sz w:val="22"/>
        </w:rPr>
        <w:t>All of my work experiences have involved working within a team-based culture. This involved planning, or</w:t>
      </w:r>
      <w:r w:rsidR="00B05B07" w:rsidRPr="00116EBD">
        <w:rPr>
          <w:rFonts w:ascii="Garamond" w:hAnsi="Garamond" w:cstheme="minorBidi"/>
          <w:sz w:val="22"/>
        </w:rPr>
        <w:t>ganization, co</w:t>
      </w:r>
      <w:r w:rsidRPr="00116EBD">
        <w:rPr>
          <w:rFonts w:ascii="Garamond" w:hAnsi="Garamond" w:cstheme="minorBidi"/>
          <w:sz w:val="22"/>
        </w:rPr>
        <w:t>ordination and commitment</w:t>
      </w:r>
      <w:r w:rsidR="00253338" w:rsidRPr="00116EBD">
        <w:rPr>
          <w:rFonts w:ascii="Garamond" w:hAnsi="Garamond" w:cstheme="minorBidi"/>
          <w:sz w:val="22"/>
        </w:rPr>
        <w:t>.</w:t>
      </w:r>
    </w:p>
    <w:p w:rsidR="00DB4739" w:rsidRPr="00116EBD" w:rsidRDefault="00F47A13" w:rsidP="00990627">
      <w:pPr>
        <w:tabs>
          <w:tab w:val="left" w:pos="360"/>
          <w:tab w:val="left" w:pos="1170"/>
        </w:tabs>
        <w:autoSpaceDE w:val="0"/>
        <w:autoSpaceDN w:val="0"/>
        <w:adjustRightInd w:val="0"/>
        <w:spacing w:after="0" w:line="276" w:lineRule="auto"/>
        <w:jc w:val="both"/>
        <w:rPr>
          <w:rFonts w:ascii="Garamond" w:hAnsi="Garamond" w:cstheme="minorBidi"/>
          <w:b/>
          <w:bCs/>
          <w:szCs w:val="24"/>
        </w:rPr>
      </w:pPr>
      <w:r w:rsidRPr="00116EBD">
        <w:rPr>
          <w:rFonts w:ascii="Garamond" w:hAnsi="Garamond" w:cstheme="minorBidi"/>
          <w:b/>
          <w:bCs/>
          <w:szCs w:val="24"/>
        </w:rPr>
        <w:t>SKILLS:</w:t>
      </w:r>
    </w:p>
    <w:tbl>
      <w:tblPr>
        <w:tblStyle w:val="TableGrid"/>
        <w:tblW w:w="8848" w:type="dxa"/>
        <w:jc w:val="center"/>
        <w:tblLook w:val="04A0" w:firstRow="1" w:lastRow="0" w:firstColumn="1" w:lastColumn="0" w:noHBand="0" w:noVBand="1"/>
      </w:tblPr>
      <w:tblGrid>
        <w:gridCol w:w="2866"/>
        <w:gridCol w:w="5982"/>
      </w:tblGrid>
      <w:tr w:rsidR="00F47A13" w:rsidRPr="00116EBD" w:rsidTr="009140F2">
        <w:trPr>
          <w:jc w:val="center"/>
        </w:trPr>
        <w:tc>
          <w:tcPr>
            <w:tcW w:w="2866" w:type="dxa"/>
          </w:tcPr>
          <w:p w:rsidR="00F47A13" w:rsidRPr="00796E57" w:rsidRDefault="00F47A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Research Dissertation</w:t>
            </w:r>
          </w:p>
        </w:tc>
        <w:tc>
          <w:tcPr>
            <w:tcW w:w="5982" w:type="dxa"/>
          </w:tcPr>
          <w:p w:rsidR="00F47A13" w:rsidRPr="00796E57" w:rsidRDefault="003A4C8E" w:rsidP="00990627">
            <w:pPr>
              <w:tabs>
                <w:tab w:val="left" w:pos="360"/>
              </w:tabs>
              <w:autoSpaceDE w:val="0"/>
              <w:autoSpaceDN w:val="0"/>
              <w:adjustRightInd w:val="0"/>
              <w:spacing w:after="0" w:line="276" w:lineRule="auto"/>
              <w:ind w:left="1440"/>
              <w:jc w:val="center"/>
              <w:rPr>
                <w:rFonts w:ascii="Garamond" w:hAnsi="Garamond" w:cstheme="minorBidi"/>
                <w:b/>
                <w:bCs/>
                <w:szCs w:val="24"/>
              </w:rPr>
            </w:pPr>
            <w:r w:rsidRPr="00796E57">
              <w:rPr>
                <w:rFonts w:ascii="Garamond" w:hAnsi="Garamond" w:cstheme="minorBidi"/>
                <w:color w:val="000000"/>
                <w:szCs w:val="24"/>
                <w:shd w:val="clear" w:color="auto" w:fill="FFFFFF"/>
              </w:rPr>
              <w:t>Researched both in paper journals and on the Internet and library based research.</w:t>
            </w:r>
          </w:p>
        </w:tc>
      </w:tr>
      <w:tr w:rsidR="00F47A13" w:rsidRPr="00116EBD" w:rsidTr="009140F2">
        <w:trPr>
          <w:jc w:val="center"/>
        </w:trPr>
        <w:tc>
          <w:tcPr>
            <w:tcW w:w="2866" w:type="dxa"/>
          </w:tcPr>
          <w:p w:rsidR="00F47A13" w:rsidRPr="00796E57" w:rsidRDefault="00F47A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Teamwork</w:t>
            </w:r>
          </w:p>
        </w:tc>
        <w:tc>
          <w:tcPr>
            <w:tcW w:w="5982" w:type="dxa"/>
          </w:tcPr>
          <w:p w:rsidR="00F47A13" w:rsidRPr="00796E57" w:rsidRDefault="003A4C8E" w:rsidP="00990627">
            <w:pPr>
              <w:tabs>
                <w:tab w:val="left" w:pos="360"/>
              </w:tabs>
              <w:autoSpaceDE w:val="0"/>
              <w:autoSpaceDN w:val="0"/>
              <w:adjustRightInd w:val="0"/>
              <w:spacing w:after="0" w:line="276" w:lineRule="auto"/>
              <w:ind w:left="1440"/>
              <w:jc w:val="center"/>
              <w:rPr>
                <w:rFonts w:ascii="Garamond" w:hAnsi="Garamond" w:cstheme="minorBidi"/>
                <w:b/>
                <w:bCs/>
                <w:szCs w:val="24"/>
              </w:rPr>
            </w:pPr>
            <w:r w:rsidRPr="00796E57">
              <w:rPr>
                <w:rFonts w:ascii="Garamond" w:hAnsi="Garamond" w:cstheme="minorBidi"/>
                <w:color w:val="000000"/>
                <w:szCs w:val="24"/>
                <w:shd w:val="clear" w:color="auto" w:fill="FFFFFF"/>
              </w:rPr>
              <w:t>I have successfully undertaken various team projects within both academic and non-academic environments.</w:t>
            </w:r>
          </w:p>
        </w:tc>
      </w:tr>
      <w:tr w:rsidR="00F47A13" w:rsidRPr="00116EBD" w:rsidTr="009140F2">
        <w:trPr>
          <w:jc w:val="center"/>
        </w:trPr>
        <w:tc>
          <w:tcPr>
            <w:tcW w:w="2866" w:type="dxa"/>
          </w:tcPr>
          <w:p w:rsidR="00F47A13" w:rsidRPr="00796E57" w:rsidRDefault="00F47A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Communication</w:t>
            </w:r>
          </w:p>
        </w:tc>
        <w:tc>
          <w:tcPr>
            <w:tcW w:w="5982" w:type="dxa"/>
          </w:tcPr>
          <w:p w:rsidR="00F47A13" w:rsidRPr="00796E57" w:rsidRDefault="003A4C8E" w:rsidP="00990627">
            <w:pPr>
              <w:tabs>
                <w:tab w:val="left" w:pos="360"/>
              </w:tabs>
              <w:autoSpaceDE w:val="0"/>
              <w:autoSpaceDN w:val="0"/>
              <w:adjustRightInd w:val="0"/>
              <w:spacing w:after="0" w:line="276" w:lineRule="auto"/>
              <w:ind w:left="1440"/>
              <w:jc w:val="center"/>
              <w:rPr>
                <w:rFonts w:ascii="Garamond" w:hAnsi="Garamond" w:cstheme="minorBidi"/>
                <w:b/>
                <w:bCs/>
                <w:szCs w:val="24"/>
              </w:rPr>
            </w:pPr>
            <w:r w:rsidRPr="00796E57">
              <w:rPr>
                <w:rFonts w:ascii="Garamond" w:hAnsi="Garamond" w:cstheme="minorBidi"/>
                <w:color w:val="000000"/>
                <w:szCs w:val="24"/>
                <w:shd w:val="clear" w:color="auto" w:fill="FFFFFF"/>
              </w:rPr>
              <w:t>My degree course greatly enhanced my written and verbal communication skills due to the many presentations, assignments, posters, and projects required.</w:t>
            </w:r>
          </w:p>
        </w:tc>
      </w:tr>
      <w:tr w:rsidR="00F47A13" w:rsidRPr="00116EBD" w:rsidTr="009140F2">
        <w:trPr>
          <w:jc w:val="center"/>
        </w:trPr>
        <w:tc>
          <w:tcPr>
            <w:tcW w:w="2866" w:type="dxa"/>
          </w:tcPr>
          <w:p w:rsidR="00F47A13" w:rsidRPr="00796E57" w:rsidRDefault="00DC7F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Willingness</w:t>
            </w:r>
            <w:r w:rsidR="00210C5B">
              <w:rPr>
                <w:rFonts w:ascii="Garamond" w:hAnsi="Garamond" w:cstheme="minorBidi"/>
                <w:b/>
                <w:bCs/>
                <w:szCs w:val="24"/>
              </w:rPr>
              <w:t xml:space="preserve"> </w:t>
            </w:r>
            <w:bookmarkStart w:id="0" w:name="_GoBack"/>
            <w:bookmarkEnd w:id="0"/>
            <w:r w:rsidR="00F47A13" w:rsidRPr="00796E57">
              <w:rPr>
                <w:rFonts w:ascii="Garamond" w:hAnsi="Garamond" w:cstheme="minorBidi"/>
                <w:b/>
                <w:bCs/>
                <w:szCs w:val="24"/>
              </w:rPr>
              <w:t>to learn</w:t>
            </w:r>
          </w:p>
        </w:tc>
        <w:tc>
          <w:tcPr>
            <w:tcW w:w="5982" w:type="dxa"/>
          </w:tcPr>
          <w:p w:rsidR="00F47A13" w:rsidRPr="00796E57" w:rsidRDefault="00AE449A" w:rsidP="00990627">
            <w:pPr>
              <w:tabs>
                <w:tab w:val="left" w:pos="360"/>
              </w:tabs>
              <w:autoSpaceDE w:val="0"/>
              <w:autoSpaceDN w:val="0"/>
              <w:adjustRightInd w:val="0"/>
              <w:spacing w:after="0" w:line="276" w:lineRule="auto"/>
              <w:ind w:left="1440"/>
              <w:jc w:val="center"/>
              <w:rPr>
                <w:rFonts w:ascii="Garamond" w:hAnsi="Garamond" w:cstheme="minorBidi"/>
                <w:b/>
                <w:bCs/>
                <w:szCs w:val="24"/>
              </w:rPr>
            </w:pPr>
            <w:r w:rsidRPr="00796E57">
              <w:rPr>
                <w:rFonts w:ascii="Garamond" w:hAnsi="Garamond" w:cstheme="minorBidi"/>
                <w:color w:val="000000"/>
                <w:szCs w:val="24"/>
                <w:shd w:val="clear" w:color="auto" w:fill="FFFFFF"/>
              </w:rPr>
              <w:t>I am k</w:t>
            </w:r>
            <w:r w:rsidR="00312DE4" w:rsidRPr="00796E57">
              <w:rPr>
                <w:rFonts w:ascii="Garamond" w:hAnsi="Garamond" w:cstheme="minorBidi"/>
                <w:color w:val="000000"/>
                <w:szCs w:val="24"/>
                <w:shd w:val="clear" w:color="auto" w:fill="FFFFFF"/>
              </w:rPr>
              <w:t>een to develop my understanding and acquire new skills through employment.</w:t>
            </w:r>
          </w:p>
        </w:tc>
      </w:tr>
      <w:tr w:rsidR="00F47A13" w:rsidRPr="00116EBD" w:rsidTr="009140F2">
        <w:trPr>
          <w:jc w:val="center"/>
        </w:trPr>
        <w:tc>
          <w:tcPr>
            <w:tcW w:w="2866" w:type="dxa"/>
          </w:tcPr>
          <w:p w:rsidR="00F47A13" w:rsidRPr="00796E57" w:rsidRDefault="00F47A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Problem solving</w:t>
            </w:r>
          </w:p>
        </w:tc>
        <w:tc>
          <w:tcPr>
            <w:tcW w:w="5982" w:type="dxa"/>
          </w:tcPr>
          <w:p w:rsidR="00F47A13" w:rsidRPr="00796E57" w:rsidRDefault="00EA4FEF" w:rsidP="00990627">
            <w:pPr>
              <w:tabs>
                <w:tab w:val="left" w:pos="360"/>
              </w:tabs>
              <w:autoSpaceDE w:val="0"/>
              <w:autoSpaceDN w:val="0"/>
              <w:adjustRightInd w:val="0"/>
              <w:spacing w:after="0" w:line="276" w:lineRule="auto"/>
              <w:ind w:left="1440"/>
              <w:jc w:val="center"/>
              <w:rPr>
                <w:rFonts w:ascii="Garamond" w:hAnsi="Garamond" w:cstheme="minorBidi"/>
                <w:szCs w:val="24"/>
              </w:rPr>
            </w:pPr>
            <w:r w:rsidRPr="00796E57">
              <w:rPr>
                <w:rFonts w:ascii="Garamond" w:hAnsi="Garamond" w:cstheme="minorBidi"/>
                <w:szCs w:val="24"/>
              </w:rPr>
              <w:t>A</w:t>
            </w:r>
            <w:r w:rsidR="00DC7F13" w:rsidRPr="00796E57">
              <w:rPr>
                <w:rFonts w:ascii="Garamond" w:hAnsi="Garamond" w:cstheme="minorBidi"/>
                <w:szCs w:val="24"/>
              </w:rPr>
              <w:t xml:space="preserve">bility to </w:t>
            </w:r>
            <w:r w:rsidR="00576198" w:rsidRPr="00796E57">
              <w:rPr>
                <w:rFonts w:ascii="Garamond" w:hAnsi="Garamond" w:cstheme="minorBidi"/>
                <w:szCs w:val="24"/>
              </w:rPr>
              <w:t xml:space="preserve">solve </w:t>
            </w:r>
            <w:r w:rsidR="00DC7F13" w:rsidRPr="00796E57">
              <w:rPr>
                <w:rFonts w:ascii="Garamond" w:hAnsi="Garamond" w:cstheme="minorBidi"/>
                <w:szCs w:val="24"/>
              </w:rPr>
              <w:t>problem</w:t>
            </w:r>
            <w:r w:rsidR="00576198" w:rsidRPr="00796E57">
              <w:rPr>
                <w:rFonts w:ascii="Garamond" w:hAnsi="Garamond" w:cstheme="minorBidi"/>
                <w:szCs w:val="24"/>
              </w:rPr>
              <w:t>s</w:t>
            </w:r>
            <w:r w:rsidR="00E76C78" w:rsidRPr="00796E57">
              <w:rPr>
                <w:rFonts w:ascii="Garamond" w:hAnsi="Garamond" w:cstheme="minorBidi"/>
                <w:szCs w:val="24"/>
              </w:rPr>
              <w:t xml:space="preserve"> efficiently</w:t>
            </w:r>
          </w:p>
        </w:tc>
      </w:tr>
      <w:tr w:rsidR="002D6A4D" w:rsidRPr="00116EBD" w:rsidTr="009140F2">
        <w:trPr>
          <w:jc w:val="center"/>
        </w:trPr>
        <w:tc>
          <w:tcPr>
            <w:tcW w:w="2866" w:type="dxa"/>
          </w:tcPr>
          <w:p w:rsidR="002D6A4D" w:rsidRPr="00796E57" w:rsidRDefault="002D6A4D"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Languages</w:t>
            </w:r>
          </w:p>
        </w:tc>
        <w:tc>
          <w:tcPr>
            <w:tcW w:w="5982" w:type="dxa"/>
          </w:tcPr>
          <w:p w:rsidR="002D6A4D" w:rsidRPr="00796E57" w:rsidRDefault="002D6A4D" w:rsidP="00990627">
            <w:pPr>
              <w:spacing w:after="0" w:line="240" w:lineRule="auto"/>
              <w:ind w:left="1440"/>
              <w:jc w:val="center"/>
              <w:rPr>
                <w:rFonts w:ascii="Garamond" w:eastAsia="Times New Roman" w:hAnsi="Garamond" w:cstheme="minorBidi"/>
                <w:szCs w:val="24"/>
              </w:rPr>
            </w:pPr>
            <w:r w:rsidRPr="00796E57">
              <w:rPr>
                <w:rFonts w:ascii="Garamond" w:eastAsia="Times New Roman" w:hAnsi="Garamond" w:cstheme="minorBidi"/>
                <w:szCs w:val="24"/>
              </w:rPr>
              <w:t>Arabic</w:t>
            </w:r>
            <w:r w:rsidR="00BF6021" w:rsidRPr="00796E57">
              <w:rPr>
                <w:rFonts w:ascii="Garamond" w:eastAsia="Times New Roman" w:hAnsi="Garamond" w:cstheme="minorBidi"/>
                <w:szCs w:val="24"/>
              </w:rPr>
              <w:t>, English and French</w:t>
            </w:r>
            <w:r w:rsidRPr="00796E57">
              <w:rPr>
                <w:rFonts w:ascii="Garamond" w:eastAsia="Times New Roman" w:hAnsi="Garamond" w:cstheme="minorBidi"/>
                <w:szCs w:val="24"/>
              </w:rPr>
              <w:t xml:space="preserve">: </w:t>
            </w:r>
            <w:r w:rsidR="00576198" w:rsidRPr="00796E57">
              <w:rPr>
                <w:rFonts w:ascii="Garamond" w:eastAsia="Times New Roman" w:hAnsi="Garamond" w:cstheme="minorBidi"/>
                <w:szCs w:val="24"/>
              </w:rPr>
              <w:t>Read, written and spoken</w:t>
            </w:r>
          </w:p>
        </w:tc>
      </w:tr>
      <w:tr w:rsidR="00F47A13" w:rsidRPr="00116EBD" w:rsidTr="009140F2">
        <w:trPr>
          <w:jc w:val="center"/>
        </w:trPr>
        <w:tc>
          <w:tcPr>
            <w:tcW w:w="2866" w:type="dxa"/>
          </w:tcPr>
          <w:p w:rsidR="00F47A13" w:rsidRPr="00796E57" w:rsidRDefault="00F47A13" w:rsidP="00990627">
            <w:pPr>
              <w:tabs>
                <w:tab w:val="left" w:pos="360"/>
              </w:tabs>
              <w:autoSpaceDE w:val="0"/>
              <w:autoSpaceDN w:val="0"/>
              <w:adjustRightInd w:val="0"/>
              <w:spacing w:after="0" w:line="276" w:lineRule="auto"/>
              <w:ind w:left="-105"/>
              <w:jc w:val="center"/>
              <w:rPr>
                <w:rFonts w:ascii="Garamond" w:hAnsi="Garamond" w:cstheme="minorBidi"/>
                <w:b/>
                <w:bCs/>
                <w:szCs w:val="24"/>
              </w:rPr>
            </w:pPr>
            <w:r w:rsidRPr="00796E57">
              <w:rPr>
                <w:rFonts w:ascii="Garamond" w:hAnsi="Garamond" w:cstheme="minorBidi"/>
                <w:b/>
                <w:bCs/>
                <w:szCs w:val="24"/>
              </w:rPr>
              <w:t>Computer skills</w:t>
            </w:r>
          </w:p>
        </w:tc>
        <w:tc>
          <w:tcPr>
            <w:tcW w:w="5982" w:type="dxa"/>
          </w:tcPr>
          <w:p w:rsidR="00F47A13" w:rsidRPr="00796E57" w:rsidRDefault="00312DE4" w:rsidP="00990627">
            <w:pPr>
              <w:tabs>
                <w:tab w:val="left" w:pos="360"/>
              </w:tabs>
              <w:autoSpaceDE w:val="0"/>
              <w:autoSpaceDN w:val="0"/>
              <w:adjustRightInd w:val="0"/>
              <w:spacing w:after="0" w:line="276" w:lineRule="auto"/>
              <w:ind w:left="1440"/>
              <w:jc w:val="center"/>
              <w:rPr>
                <w:rFonts w:ascii="Garamond" w:hAnsi="Garamond" w:cstheme="minorBidi"/>
                <w:szCs w:val="24"/>
              </w:rPr>
            </w:pPr>
            <w:r w:rsidRPr="00796E57">
              <w:rPr>
                <w:rFonts w:ascii="Garamond" w:hAnsi="Garamond" w:cstheme="minorBidi"/>
                <w:szCs w:val="24"/>
              </w:rPr>
              <w:t>Windows 7, MS Word, MS Access, using email and Internet</w:t>
            </w:r>
            <w:r w:rsidR="00576198" w:rsidRPr="00796E57">
              <w:rPr>
                <w:rFonts w:ascii="Garamond" w:hAnsi="Garamond" w:cstheme="minorBidi"/>
                <w:szCs w:val="24"/>
              </w:rPr>
              <w:t>.</w:t>
            </w:r>
          </w:p>
        </w:tc>
      </w:tr>
    </w:tbl>
    <w:p w:rsidR="00F47A13" w:rsidRPr="00116EBD" w:rsidRDefault="00F47A13" w:rsidP="00116EBD">
      <w:pPr>
        <w:tabs>
          <w:tab w:val="left" w:pos="360"/>
        </w:tabs>
        <w:autoSpaceDE w:val="0"/>
        <w:autoSpaceDN w:val="0"/>
        <w:adjustRightInd w:val="0"/>
        <w:spacing w:after="0" w:line="276" w:lineRule="auto"/>
        <w:ind w:left="1440"/>
        <w:jc w:val="both"/>
        <w:rPr>
          <w:rFonts w:ascii="Garamond" w:hAnsi="Garamond" w:cstheme="minorBidi"/>
          <w:b/>
          <w:bCs/>
          <w:sz w:val="22"/>
        </w:rPr>
      </w:pPr>
    </w:p>
    <w:p w:rsidR="00B33023" w:rsidRPr="00116EBD" w:rsidRDefault="00B33023" w:rsidP="00990627">
      <w:pPr>
        <w:autoSpaceDE w:val="0"/>
        <w:autoSpaceDN w:val="0"/>
        <w:adjustRightInd w:val="0"/>
        <w:spacing w:after="0" w:line="276" w:lineRule="auto"/>
        <w:ind w:left="90"/>
        <w:jc w:val="both"/>
        <w:rPr>
          <w:rFonts w:ascii="Garamond" w:hAnsi="Garamond" w:cstheme="minorBidi"/>
          <w:b/>
          <w:bCs/>
          <w:szCs w:val="24"/>
        </w:rPr>
      </w:pPr>
      <w:r w:rsidRPr="00116EBD">
        <w:rPr>
          <w:rFonts w:ascii="Garamond" w:hAnsi="Garamond" w:cstheme="minorBidi"/>
          <w:b/>
          <w:bCs/>
          <w:szCs w:val="24"/>
        </w:rPr>
        <w:t>INTERESTS:</w:t>
      </w:r>
    </w:p>
    <w:p w:rsidR="00B33023" w:rsidRPr="00116EBD" w:rsidRDefault="002D6A4D" w:rsidP="00990627">
      <w:pPr>
        <w:pStyle w:val="Normal1"/>
        <w:spacing w:after="0" w:line="240" w:lineRule="auto"/>
        <w:jc w:val="both"/>
        <w:rPr>
          <w:rFonts w:ascii="Garamond" w:hAnsi="Garamond" w:cstheme="minorBidi"/>
          <w:szCs w:val="22"/>
        </w:rPr>
      </w:pPr>
      <w:r w:rsidRPr="00116EBD">
        <w:rPr>
          <w:rFonts w:ascii="Garamond" w:eastAsia="Times New Roman" w:hAnsi="Garamond" w:cstheme="minorBidi"/>
          <w:szCs w:val="22"/>
        </w:rPr>
        <w:t>S</w:t>
      </w:r>
      <w:r w:rsidR="003965A2">
        <w:rPr>
          <w:rFonts w:ascii="Garamond" w:eastAsia="Times New Roman" w:hAnsi="Garamond" w:cstheme="minorBidi"/>
          <w:szCs w:val="22"/>
        </w:rPr>
        <w:t>norkeling, s</w:t>
      </w:r>
      <w:r w:rsidRPr="00116EBD">
        <w:rPr>
          <w:rFonts w:ascii="Garamond" w:eastAsia="Times New Roman" w:hAnsi="Garamond" w:cstheme="minorBidi"/>
          <w:szCs w:val="22"/>
        </w:rPr>
        <w:t>wimming and hiking</w:t>
      </w:r>
    </w:p>
    <w:sectPr w:rsidR="00B33023" w:rsidRPr="00116EBD" w:rsidSect="00D84C4D">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88" w:rsidRDefault="00932F88" w:rsidP="00B839DE">
      <w:pPr>
        <w:spacing w:after="0" w:line="240" w:lineRule="auto"/>
      </w:pPr>
      <w:r>
        <w:separator/>
      </w:r>
    </w:p>
  </w:endnote>
  <w:endnote w:type="continuationSeparator" w:id="0">
    <w:p w:rsidR="00932F88" w:rsidRDefault="00932F88" w:rsidP="00B8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88" w:rsidRDefault="00932F88" w:rsidP="00B839DE">
      <w:pPr>
        <w:spacing w:after="0" w:line="240" w:lineRule="auto"/>
      </w:pPr>
      <w:r>
        <w:separator/>
      </w:r>
    </w:p>
  </w:footnote>
  <w:footnote w:type="continuationSeparator" w:id="0">
    <w:p w:rsidR="00932F88" w:rsidRDefault="00932F88" w:rsidP="00B8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CBE"/>
    <w:multiLevelType w:val="hybridMultilevel"/>
    <w:tmpl w:val="737E0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C0309"/>
    <w:multiLevelType w:val="hybridMultilevel"/>
    <w:tmpl w:val="9AAE7402"/>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BE2"/>
    <w:multiLevelType w:val="hybridMultilevel"/>
    <w:tmpl w:val="2286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47962"/>
    <w:multiLevelType w:val="hybridMultilevel"/>
    <w:tmpl w:val="FCDC0CEC"/>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A2899"/>
    <w:multiLevelType w:val="hybridMultilevel"/>
    <w:tmpl w:val="E5AC8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A0EC7"/>
    <w:multiLevelType w:val="hybridMultilevel"/>
    <w:tmpl w:val="18689A56"/>
    <w:lvl w:ilvl="0" w:tplc="AA4A82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1079"/>
    <w:multiLevelType w:val="hybridMultilevel"/>
    <w:tmpl w:val="2EE69B6E"/>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F5331"/>
    <w:multiLevelType w:val="hybridMultilevel"/>
    <w:tmpl w:val="2616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82049"/>
    <w:multiLevelType w:val="hybridMultilevel"/>
    <w:tmpl w:val="AF26D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34613"/>
    <w:multiLevelType w:val="hybridMultilevel"/>
    <w:tmpl w:val="00B2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036C"/>
    <w:multiLevelType w:val="hybridMultilevel"/>
    <w:tmpl w:val="AAE6D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23FCF"/>
    <w:multiLevelType w:val="hybridMultilevel"/>
    <w:tmpl w:val="64045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D4602"/>
    <w:multiLevelType w:val="hybridMultilevel"/>
    <w:tmpl w:val="6DBAE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D34CD"/>
    <w:multiLevelType w:val="hybridMultilevel"/>
    <w:tmpl w:val="A1886D64"/>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02126"/>
    <w:multiLevelType w:val="hybridMultilevel"/>
    <w:tmpl w:val="86AA8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E1B4A"/>
    <w:multiLevelType w:val="hybridMultilevel"/>
    <w:tmpl w:val="AA4465C6"/>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04003"/>
    <w:multiLevelType w:val="hybridMultilevel"/>
    <w:tmpl w:val="0BBA4358"/>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83836"/>
    <w:multiLevelType w:val="hybridMultilevel"/>
    <w:tmpl w:val="11AC6C64"/>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42849"/>
    <w:multiLevelType w:val="hybridMultilevel"/>
    <w:tmpl w:val="9F88AFA8"/>
    <w:lvl w:ilvl="0" w:tplc="C916F8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3"/>
  </w:num>
  <w:num w:numId="5">
    <w:abstractNumId w:val="16"/>
  </w:num>
  <w:num w:numId="6">
    <w:abstractNumId w:val="6"/>
  </w:num>
  <w:num w:numId="7">
    <w:abstractNumId w:val="17"/>
  </w:num>
  <w:num w:numId="8">
    <w:abstractNumId w:val="9"/>
  </w:num>
  <w:num w:numId="9">
    <w:abstractNumId w:val="4"/>
  </w:num>
  <w:num w:numId="10">
    <w:abstractNumId w:val="0"/>
  </w:num>
  <w:num w:numId="11">
    <w:abstractNumId w:val="13"/>
  </w:num>
  <w:num w:numId="12">
    <w:abstractNumId w:val="8"/>
  </w:num>
  <w:num w:numId="13">
    <w:abstractNumId w:val="18"/>
  </w:num>
  <w:num w:numId="14">
    <w:abstractNumId w:val="7"/>
  </w:num>
  <w:num w:numId="15">
    <w:abstractNumId w:val="1"/>
  </w:num>
  <w:num w:numId="16">
    <w:abstractNumId w:val="14"/>
  </w:num>
  <w:num w:numId="17">
    <w:abstractNumId w:val="12"/>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66B6"/>
    <w:rsid w:val="000061C5"/>
    <w:rsid w:val="00012D47"/>
    <w:rsid w:val="000222F8"/>
    <w:rsid w:val="000873F5"/>
    <w:rsid w:val="000D07E2"/>
    <w:rsid w:val="00116EBD"/>
    <w:rsid w:val="00143F24"/>
    <w:rsid w:val="0016071C"/>
    <w:rsid w:val="001818A4"/>
    <w:rsid w:val="0019753E"/>
    <w:rsid w:val="001A69F6"/>
    <w:rsid w:val="001D6C73"/>
    <w:rsid w:val="00210C5B"/>
    <w:rsid w:val="00211AA8"/>
    <w:rsid w:val="002229CB"/>
    <w:rsid w:val="00223C3A"/>
    <w:rsid w:val="00253338"/>
    <w:rsid w:val="00255105"/>
    <w:rsid w:val="00271816"/>
    <w:rsid w:val="0029401C"/>
    <w:rsid w:val="002B199F"/>
    <w:rsid w:val="002D6A4D"/>
    <w:rsid w:val="002F2768"/>
    <w:rsid w:val="003066B6"/>
    <w:rsid w:val="00312DE4"/>
    <w:rsid w:val="00337570"/>
    <w:rsid w:val="0035174A"/>
    <w:rsid w:val="00384E43"/>
    <w:rsid w:val="003965A2"/>
    <w:rsid w:val="003A4C8E"/>
    <w:rsid w:val="003C0D31"/>
    <w:rsid w:val="003C7B5C"/>
    <w:rsid w:val="0043379B"/>
    <w:rsid w:val="00437F65"/>
    <w:rsid w:val="00440BC6"/>
    <w:rsid w:val="004515AD"/>
    <w:rsid w:val="004844D9"/>
    <w:rsid w:val="00492A61"/>
    <w:rsid w:val="004C6F3C"/>
    <w:rsid w:val="00576198"/>
    <w:rsid w:val="00593FC2"/>
    <w:rsid w:val="005A4ACE"/>
    <w:rsid w:val="005E47FA"/>
    <w:rsid w:val="005E7D79"/>
    <w:rsid w:val="00620CF5"/>
    <w:rsid w:val="006A207F"/>
    <w:rsid w:val="006B3704"/>
    <w:rsid w:val="006B50D7"/>
    <w:rsid w:val="0070264E"/>
    <w:rsid w:val="00743E9E"/>
    <w:rsid w:val="00796E57"/>
    <w:rsid w:val="007A4E28"/>
    <w:rsid w:val="007C5FA9"/>
    <w:rsid w:val="007E4B0D"/>
    <w:rsid w:val="008436DF"/>
    <w:rsid w:val="008655DA"/>
    <w:rsid w:val="008807CB"/>
    <w:rsid w:val="008C4F9A"/>
    <w:rsid w:val="008E566C"/>
    <w:rsid w:val="009140F2"/>
    <w:rsid w:val="00932F88"/>
    <w:rsid w:val="00937AAF"/>
    <w:rsid w:val="00943515"/>
    <w:rsid w:val="00964DBE"/>
    <w:rsid w:val="00965E0A"/>
    <w:rsid w:val="00990627"/>
    <w:rsid w:val="009A5A46"/>
    <w:rsid w:val="009C0286"/>
    <w:rsid w:val="009D16D8"/>
    <w:rsid w:val="009E27E0"/>
    <w:rsid w:val="00A14114"/>
    <w:rsid w:val="00A53373"/>
    <w:rsid w:val="00A7472F"/>
    <w:rsid w:val="00A94075"/>
    <w:rsid w:val="00AA317D"/>
    <w:rsid w:val="00AA7D15"/>
    <w:rsid w:val="00AB2EF2"/>
    <w:rsid w:val="00AC2955"/>
    <w:rsid w:val="00AE449A"/>
    <w:rsid w:val="00AF2534"/>
    <w:rsid w:val="00B05B07"/>
    <w:rsid w:val="00B13244"/>
    <w:rsid w:val="00B33023"/>
    <w:rsid w:val="00B500BC"/>
    <w:rsid w:val="00B76B27"/>
    <w:rsid w:val="00B839DE"/>
    <w:rsid w:val="00B96427"/>
    <w:rsid w:val="00BB0393"/>
    <w:rsid w:val="00BB6D9C"/>
    <w:rsid w:val="00BF6021"/>
    <w:rsid w:val="00C1256C"/>
    <w:rsid w:val="00C1607B"/>
    <w:rsid w:val="00C21006"/>
    <w:rsid w:val="00C77FD5"/>
    <w:rsid w:val="00D22762"/>
    <w:rsid w:val="00D541AB"/>
    <w:rsid w:val="00D54EC0"/>
    <w:rsid w:val="00D62CE8"/>
    <w:rsid w:val="00D7496B"/>
    <w:rsid w:val="00D84877"/>
    <w:rsid w:val="00D84C4D"/>
    <w:rsid w:val="00D96F12"/>
    <w:rsid w:val="00DA3959"/>
    <w:rsid w:val="00DA76F0"/>
    <w:rsid w:val="00DB4739"/>
    <w:rsid w:val="00DC7F13"/>
    <w:rsid w:val="00DD60D5"/>
    <w:rsid w:val="00DF1332"/>
    <w:rsid w:val="00DF2516"/>
    <w:rsid w:val="00E23618"/>
    <w:rsid w:val="00E54F9D"/>
    <w:rsid w:val="00E76C78"/>
    <w:rsid w:val="00E822AE"/>
    <w:rsid w:val="00EA4FEF"/>
    <w:rsid w:val="00EF0300"/>
    <w:rsid w:val="00EF27C3"/>
    <w:rsid w:val="00EF37D5"/>
    <w:rsid w:val="00EF6FA6"/>
    <w:rsid w:val="00F16B2B"/>
    <w:rsid w:val="00F22782"/>
    <w:rsid w:val="00F30C19"/>
    <w:rsid w:val="00F47A13"/>
    <w:rsid w:val="00F50289"/>
    <w:rsid w:val="00F53B41"/>
    <w:rsid w:val="00F636AB"/>
    <w:rsid w:val="00FA3B8B"/>
    <w:rsid w:val="00FC0402"/>
    <w:rsid w:val="00FC16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00B3"/>
  <w15:docId w15:val="{B89D02CF-7368-49D2-B9D1-77D1AB43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D7"/>
    <w:pPr>
      <w:spacing w:after="200" w:line="360" w:lineRule="auto"/>
    </w:pPr>
    <w:rPr>
      <w:rFonts w:ascii="Times New Roman" w:eastAsia="Calibri"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50D7"/>
    <w:pPr>
      <w:spacing w:after="200" w:line="276" w:lineRule="auto"/>
    </w:pPr>
    <w:rPr>
      <w:rFonts w:ascii="Calibri" w:eastAsia="Calibri" w:hAnsi="Calibri" w:cs="Calibri"/>
      <w:color w:val="000000"/>
      <w:szCs w:val="20"/>
    </w:rPr>
  </w:style>
  <w:style w:type="character" w:styleId="Hyperlink">
    <w:name w:val="Hyperlink"/>
    <w:uiPriority w:val="99"/>
    <w:unhideWhenUsed/>
    <w:rsid w:val="006B50D7"/>
    <w:rPr>
      <w:color w:val="0000FF"/>
      <w:u w:val="single"/>
    </w:rPr>
  </w:style>
  <w:style w:type="character" w:customStyle="1" w:styleId="apple-converted-space">
    <w:name w:val="apple-converted-space"/>
    <w:basedOn w:val="DefaultParagraphFont"/>
    <w:rsid w:val="007C5FA9"/>
  </w:style>
  <w:style w:type="paragraph" w:styleId="ListParagraph">
    <w:name w:val="List Paragraph"/>
    <w:basedOn w:val="Normal"/>
    <w:uiPriority w:val="34"/>
    <w:qFormat/>
    <w:rsid w:val="00743E9E"/>
    <w:pPr>
      <w:ind w:left="720"/>
      <w:contextualSpacing/>
    </w:pPr>
  </w:style>
  <w:style w:type="table" w:styleId="TableGrid">
    <w:name w:val="Table Grid"/>
    <w:basedOn w:val="TableNormal"/>
    <w:uiPriority w:val="39"/>
    <w:rsid w:val="00F4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DE"/>
    <w:rPr>
      <w:rFonts w:ascii="Times New Roman" w:eastAsia="Calibri" w:hAnsi="Times New Roman" w:cs="Arial"/>
      <w:sz w:val="24"/>
    </w:rPr>
  </w:style>
  <w:style w:type="paragraph" w:styleId="Footer">
    <w:name w:val="footer"/>
    <w:basedOn w:val="Normal"/>
    <w:link w:val="FooterChar"/>
    <w:uiPriority w:val="99"/>
    <w:unhideWhenUsed/>
    <w:rsid w:val="00B8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DE"/>
    <w:rPr>
      <w:rFonts w:ascii="Times New Roman" w:eastAsia="Calibri"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el.azz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D9F1-0F70-4EA2-8083-E095CF1C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127</cp:revision>
  <cp:lastPrinted>2017-02-20T09:31:00Z</cp:lastPrinted>
  <dcterms:created xsi:type="dcterms:W3CDTF">2017-02-19T17:06:00Z</dcterms:created>
  <dcterms:modified xsi:type="dcterms:W3CDTF">2017-02-24T08:09:00Z</dcterms:modified>
</cp:coreProperties>
</file>